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7" w:line="440" w:lineRule="exact"/>
        <w:ind w:left="3493"/>
        <w:rPr>
          <w:sz w:val="36"/>
          <w:lang w:eastAsia="zh-CN"/>
        </w:rPr>
      </w:pPr>
      <w:r>
        <w:pict>
          <v:group id="_x0000_s1026" o:spid="_x0000_s1026" o:spt="203" style="position:absolute;left:0pt;margin-left:178.2pt;margin-top:142.2pt;height:29.25pt;width:85pt;mso-position-horizontal-relative:page;mso-position-vertical-relative:page;z-index:-251658240;mso-width-relative:page;mso-height-relative:page;" coordorigin="3564,2844" coordsize="1700,585">
            <o:lock v:ext="edit"/>
            <v:rect id="_x0000_s1029" o:spid="_x0000_s1029" o:spt="1" style="position:absolute;left:3564;top:2844;height:137;width:1700;" stroked="f" coordsize="21600,21600">
              <v:path/>
              <v:fill focussize="0,0"/>
              <v:stroke on="f"/>
              <v:imagedata o:title=""/>
              <o:lock v:ext="edit"/>
            </v:rect>
            <v:line id="_x0000_s1028" o:spid="_x0000_s1028" o:spt="20" style="position:absolute;left:3568;top:2981;height:444;width:0;" stroked="t" coordsize="21600,21600">
              <v:path arrowok="t"/>
              <v:fill focussize="0,0"/>
              <v:stroke weight="0.36pt" color="#FFFFFF"/>
              <v:imagedata o:title=""/>
              <o:lock v:ext="edit"/>
            </v:line>
            <v:rect id="_x0000_s1027" o:spid="_x0000_s1027" o:spt="1" style="position:absolute;left:3571;top:2980;height:444;width:1683;" stroked="f" coordsize="21600,21600">
              <v:path/>
              <v:fill focussize="0,0"/>
              <v:stroke on="f"/>
              <v:imagedata o:title=""/>
              <o:lock v:ext="edit"/>
            </v:rect>
          </v:group>
        </w:pict>
      </w:r>
      <w:r>
        <w:rPr>
          <w:sz w:val="36"/>
          <w:lang w:eastAsia="zh-CN"/>
        </w:rPr>
        <w:t>数据中心</w:t>
      </w:r>
      <w:r>
        <w:rPr>
          <w:rFonts w:hint="eastAsia"/>
          <w:sz w:val="36"/>
          <w:lang w:eastAsia="zh-CN"/>
        </w:rPr>
        <w:t>虚拟</w:t>
      </w:r>
      <w:r>
        <w:rPr>
          <w:sz w:val="36"/>
          <w:lang w:eastAsia="zh-CN"/>
        </w:rPr>
        <w:t>服务器</w:t>
      </w:r>
      <w:r>
        <w:rPr>
          <w:rFonts w:hint="eastAsia"/>
          <w:sz w:val="36"/>
          <w:lang w:eastAsia="zh-CN"/>
        </w:rPr>
        <w:t>资源</w:t>
      </w:r>
      <w:r>
        <w:rPr>
          <w:sz w:val="36"/>
          <w:lang w:eastAsia="zh-CN"/>
        </w:rPr>
        <w:t>申请表</w:t>
      </w:r>
    </w:p>
    <w:tbl>
      <w:tblPr>
        <w:tblStyle w:val="9"/>
        <w:tblW w:w="0" w:type="auto"/>
        <w:tblInd w:w="6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9"/>
        <w:gridCol w:w="1651"/>
        <w:gridCol w:w="50"/>
        <w:gridCol w:w="1508"/>
        <w:gridCol w:w="1135"/>
        <w:gridCol w:w="2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2729" w:type="dxa"/>
          </w:tcPr>
          <w:p>
            <w:pPr>
              <w:pStyle w:val="11"/>
              <w:spacing w:before="131"/>
              <w:ind w:left="583"/>
              <w:rPr>
                <w:sz w:val="28"/>
              </w:rPr>
            </w:pPr>
            <w:r>
              <w:rPr>
                <w:sz w:val="28"/>
              </w:rPr>
              <w:t>申请部门名称</w:t>
            </w:r>
          </w:p>
        </w:tc>
        <w:tc>
          <w:tcPr>
            <w:tcW w:w="7210" w:type="dxa"/>
            <w:gridSpan w:val="5"/>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2729" w:type="dxa"/>
            <w:vMerge w:val="restart"/>
            <w:vAlign w:val="center"/>
          </w:tcPr>
          <w:p>
            <w:pPr>
              <w:pStyle w:val="11"/>
              <w:spacing w:before="1"/>
              <w:jc w:val="center"/>
              <w:rPr>
                <w:sz w:val="24"/>
                <w:lang w:eastAsia="zh-CN"/>
              </w:rPr>
            </w:pPr>
          </w:p>
          <w:p>
            <w:pPr>
              <w:pStyle w:val="11"/>
              <w:spacing w:before="1"/>
              <w:ind w:left="71"/>
              <w:jc w:val="center"/>
              <w:rPr>
                <w:sz w:val="28"/>
                <w:lang w:eastAsia="zh-CN"/>
              </w:rPr>
            </w:pPr>
            <w:r>
              <w:rPr>
                <w:sz w:val="28"/>
                <w:lang w:eastAsia="zh-CN"/>
              </w:rPr>
              <w:t>申请部门系统管理员</w:t>
            </w:r>
          </w:p>
          <w:p>
            <w:pPr>
              <w:pStyle w:val="11"/>
              <w:spacing w:before="75"/>
              <w:ind w:left="4"/>
              <w:jc w:val="center"/>
              <w:rPr>
                <w:sz w:val="24"/>
                <w:lang w:eastAsia="zh-CN"/>
              </w:rPr>
            </w:pPr>
          </w:p>
        </w:tc>
        <w:tc>
          <w:tcPr>
            <w:tcW w:w="1701" w:type="dxa"/>
            <w:gridSpan w:val="2"/>
          </w:tcPr>
          <w:p>
            <w:pPr>
              <w:pStyle w:val="11"/>
              <w:spacing w:before="172"/>
              <w:ind w:left="-231" w:right="561"/>
              <w:jc w:val="right"/>
              <w:rPr>
                <w:sz w:val="28"/>
              </w:rPr>
            </w:pPr>
            <w:r>
              <w:rPr>
                <w:sz w:val="28"/>
              </w:rPr>
              <w:t>姓名</w:t>
            </w:r>
          </w:p>
        </w:tc>
        <w:tc>
          <w:tcPr>
            <w:tcW w:w="1508" w:type="dxa"/>
          </w:tcPr>
          <w:p>
            <w:pPr>
              <w:pStyle w:val="11"/>
              <w:rPr>
                <w:rFonts w:ascii="Times New Roman"/>
                <w:sz w:val="28"/>
              </w:rPr>
            </w:pPr>
          </w:p>
        </w:tc>
        <w:tc>
          <w:tcPr>
            <w:tcW w:w="1135" w:type="dxa"/>
          </w:tcPr>
          <w:p>
            <w:pPr>
              <w:pStyle w:val="11"/>
              <w:spacing w:before="172"/>
              <w:ind w:left="192" w:right="190"/>
              <w:jc w:val="center"/>
              <w:rPr>
                <w:sz w:val="28"/>
              </w:rPr>
            </w:pPr>
            <w:r>
              <w:rPr>
                <w:sz w:val="28"/>
              </w:rPr>
              <w:t>手机</w:t>
            </w:r>
          </w:p>
        </w:tc>
        <w:tc>
          <w:tcPr>
            <w:tcW w:w="2866"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2729" w:type="dxa"/>
            <w:vMerge w:val="continue"/>
            <w:tcBorders>
              <w:top w:val="nil"/>
            </w:tcBorders>
          </w:tcPr>
          <w:p>
            <w:pPr>
              <w:rPr>
                <w:sz w:val="2"/>
                <w:szCs w:val="2"/>
              </w:rPr>
            </w:pPr>
          </w:p>
        </w:tc>
        <w:tc>
          <w:tcPr>
            <w:tcW w:w="1701" w:type="dxa"/>
            <w:gridSpan w:val="2"/>
            <w:vAlign w:val="center"/>
          </w:tcPr>
          <w:p>
            <w:pPr>
              <w:pStyle w:val="11"/>
              <w:tabs>
                <w:tab w:val="left" w:pos="568"/>
              </w:tabs>
              <w:spacing w:before="32"/>
              <w:ind w:left="-231" w:right="281"/>
              <w:jc w:val="right"/>
              <w:rPr>
                <w:sz w:val="28"/>
              </w:rPr>
            </w:pPr>
            <w:r>
              <w:rPr>
                <w:rFonts w:hint="eastAsia"/>
                <w:sz w:val="28"/>
                <w:lang w:eastAsia="zh-CN"/>
              </w:rPr>
              <w:t>办公</w:t>
            </w:r>
            <w:r>
              <w:rPr>
                <w:sz w:val="28"/>
              </w:rPr>
              <w:t>电话</w:t>
            </w:r>
          </w:p>
        </w:tc>
        <w:tc>
          <w:tcPr>
            <w:tcW w:w="1508" w:type="dxa"/>
          </w:tcPr>
          <w:p>
            <w:pPr>
              <w:pStyle w:val="11"/>
              <w:rPr>
                <w:rFonts w:ascii="Times New Roman"/>
                <w:sz w:val="28"/>
              </w:rPr>
            </w:pPr>
          </w:p>
        </w:tc>
        <w:tc>
          <w:tcPr>
            <w:tcW w:w="1135" w:type="dxa"/>
          </w:tcPr>
          <w:p>
            <w:pPr>
              <w:pStyle w:val="11"/>
              <w:spacing w:before="133"/>
              <w:ind w:left="193" w:right="190"/>
              <w:jc w:val="center"/>
              <w:rPr>
                <w:sz w:val="28"/>
              </w:rPr>
            </w:pPr>
            <w:r>
              <w:rPr>
                <w:sz w:val="28"/>
              </w:rPr>
              <w:t>Email</w:t>
            </w:r>
          </w:p>
        </w:tc>
        <w:tc>
          <w:tcPr>
            <w:tcW w:w="2866"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2729" w:type="dxa"/>
            <w:vMerge w:val="restart"/>
          </w:tcPr>
          <w:p>
            <w:pPr>
              <w:pStyle w:val="11"/>
              <w:rPr>
                <w:sz w:val="28"/>
              </w:rPr>
            </w:pPr>
          </w:p>
          <w:p>
            <w:pPr>
              <w:pStyle w:val="11"/>
              <w:spacing w:before="1"/>
              <w:rPr>
                <w:sz w:val="27"/>
              </w:rPr>
            </w:pPr>
          </w:p>
          <w:p>
            <w:pPr>
              <w:pStyle w:val="11"/>
              <w:spacing w:before="1"/>
              <w:ind w:left="772"/>
              <w:rPr>
                <w:sz w:val="28"/>
              </w:rPr>
            </w:pPr>
            <w:r>
              <w:rPr>
                <w:sz w:val="28"/>
              </w:rPr>
              <w:t>系统需求</w:t>
            </w:r>
          </w:p>
        </w:tc>
        <w:tc>
          <w:tcPr>
            <w:tcW w:w="1701" w:type="dxa"/>
            <w:gridSpan w:val="2"/>
            <w:vAlign w:val="center"/>
          </w:tcPr>
          <w:p>
            <w:pPr>
              <w:pStyle w:val="11"/>
              <w:spacing w:before="172"/>
              <w:ind w:left="618" w:right="616"/>
              <w:jc w:val="both"/>
              <w:rPr>
                <w:sz w:val="28"/>
                <w:lang w:eastAsia="zh-CN"/>
              </w:rPr>
            </w:pPr>
            <w:r>
              <w:rPr>
                <w:sz w:val="24"/>
                <w:szCs w:val="21"/>
              </w:rPr>
              <w:t>CP</w:t>
            </w:r>
            <w:r>
              <w:rPr>
                <w:rFonts w:hint="eastAsia"/>
                <w:sz w:val="24"/>
                <w:szCs w:val="21"/>
                <w:lang w:eastAsia="zh-CN"/>
              </w:rPr>
              <w:t>U</w:t>
            </w:r>
          </w:p>
        </w:tc>
        <w:tc>
          <w:tcPr>
            <w:tcW w:w="1508" w:type="dxa"/>
          </w:tcPr>
          <w:p>
            <w:pPr>
              <w:pStyle w:val="11"/>
              <w:rPr>
                <w:rFonts w:ascii="Times New Roman"/>
                <w:sz w:val="28"/>
              </w:rPr>
            </w:pPr>
          </w:p>
        </w:tc>
        <w:tc>
          <w:tcPr>
            <w:tcW w:w="1135" w:type="dxa"/>
          </w:tcPr>
          <w:p>
            <w:pPr>
              <w:pStyle w:val="11"/>
              <w:spacing w:before="172"/>
              <w:ind w:left="194" w:right="190"/>
              <w:jc w:val="center"/>
              <w:rPr>
                <w:sz w:val="28"/>
              </w:rPr>
            </w:pPr>
            <w:r>
              <w:rPr>
                <w:sz w:val="28"/>
              </w:rPr>
              <w:t>内 存</w:t>
            </w:r>
          </w:p>
        </w:tc>
        <w:tc>
          <w:tcPr>
            <w:tcW w:w="2866"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trPr>
        <w:tc>
          <w:tcPr>
            <w:tcW w:w="2729" w:type="dxa"/>
            <w:vMerge w:val="continue"/>
            <w:tcBorders>
              <w:top w:val="nil"/>
            </w:tcBorders>
          </w:tcPr>
          <w:p>
            <w:pPr>
              <w:rPr>
                <w:sz w:val="2"/>
                <w:szCs w:val="2"/>
              </w:rPr>
            </w:pPr>
          </w:p>
        </w:tc>
        <w:tc>
          <w:tcPr>
            <w:tcW w:w="1701" w:type="dxa"/>
            <w:gridSpan w:val="2"/>
          </w:tcPr>
          <w:p>
            <w:pPr>
              <w:pStyle w:val="11"/>
              <w:spacing w:before="1"/>
              <w:rPr>
                <w:sz w:val="27"/>
              </w:rPr>
            </w:pPr>
          </w:p>
          <w:p>
            <w:pPr>
              <w:pStyle w:val="11"/>
              <w:ind w:left="-231" w:right="561"/>
              <w:jc w:val="right"/>
              <w:rPr>
                <w:sz w:val="28"/>
              </w:rPr>
            </w:pPr>
            <w:r>
              <w:rPr>
                <w:sz w:val="28"/>
              </w:rPr>
              <w:t>硬盘</w:t>
            </w:r>
          </w:p>
        </w:tc>
        <w:tc>
          <w:tcPr>
            <w:tcW w:w="1508" w:type="dxa"/>
          </w:tcPr>
          <w:p>
            <w:pPr>
              <w:pStyle w:val="11"/>
              <w:rPr>
                <w:rFonts w:ascii="Times New Roman"/>
                <w:sz w:val="28"/>
              </w:rPr>
            </w:pPr>
          </w:p>
        </w:tc>
        <w:tc>
          <w:tcPr>
            <w:tcW w:w="1135" w:type="dxa"/>
          </w:tcPr>
          <w:p>
            <w:pPr>
              <w:pStyle w:val="11"/>
              <w:spacing w:before="172"/>
              <w:ind w:left="194" w:right="190"/>
              <w:jc w:val="center"/>
              <w:rPr>
                <w:sz w:val="28"/>
              </w:rPr>
            </w:pPr>
            <w:r>
              <w:rPr>
                <w:rFonts w:hint="eastAsia"/>
                <w:sz w:val="28"/>
                <w:lang w:eastAsia="zh-CN"/>
              </w:rPr>
              <w:t>操作</w:t>
            </w:r>
            <w:r>
              <w:rPr>
                <w:rFonts w:hint="eastAsia"/>
                <w:sz w:val="28"/>
              </w:rPr>
              <w:t xml:space="preserve"> 系统</w:t>
            </w:r>
          </w:p>
        </w:tc>
        <w:tc>
          <w:tcPr>
            <w:tcW w:w="2866" w:type="dxa"/>
          </w:tcPr>
          <w:p>
            <w:pPr>
              <w:pStyle w:val="11"/>
              <w:spacing w:line="328" w:lineRule="exact"/>
              <w:ind w:left="4"/>
              <w:rPr>
                <w:sz w:val="28"/>
                <w:lang w:eastAsia="zh-CN"/>
              </w:rPr>
            </w:pPr>
            <w:r>
              <w:rPr>
                <w:rFonts w:ascii="Wingdings 2" w:hAnsi="Wingdings 2"/>
                <w:sz w:val="28"/>
              </w:rPr>
              <w:t></w:t>
            </w:r>
            <w:r>
              <w:rPr>
                <w:sz w:val="28"/>
              </w:rPr>
              <w:t>Linux</w:t>
            </w:r>
            <w:r>
              <w:rPr>
                <w:rFonts w:hint="eastAsia"/>
                <w:sz w:val="28"/>
                <w:lang w:eastAsia="zh-CN"/>
              </w:rPr>
              <w:t>(推荐)</w:t>
            </w:r>
          </w:p>
          <w:p>
            <w:pPr>
              <w:pStyle w:val="11"/>
              <w:spacing w:line="362" w:lineRule="exact"/>
              <w:ind w:left="4"/>
              <w:rPr>
                <w:sz w:val="28"/>
              </w:rPr>
            </w:pPr>
            <w:r>
              <w:rPr>
                <w:rFonts w:ascii="Wingdings 2" w:hAnsi="Wingdings 2"/>
                <w:sz w:val="28"/>
              </w:rPr>
              <w:t></w:t>
            </w:r>
            <w:r>
              <w:rPr>
                <w:sz w:val="28"/>
              </w:rPr>
              <w:t>Windows Server 2012</w:t>
            </w:r>
          </w:p>
          <w:p>
            <w:pPr>
              <w:pStyle w:val="11"/>
              <w:spacing w:line="355" w:lineRule="exact"/>
              <w:ind w:left="4"/>
              <w:rPr>
                <w:sz w:val="28"/>
              </w:rPr>
            </w:pPr>
            <w:r>
              <w:rPr>
                <w:sz w:val="28"/>
              </w:rPr>
              <w:t>R2 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0" w:hRule="atLeast"/>
        </w:trPr>
        <w:tc>
          <w:tcPr>
            <w:tcW w:w="2729" w:type="dxa"/>
          </w:tcPr>
          <w:p>
            <w:pPr>
              <w:pStyle w:val="11"/>
              <w:rPr>
                <w:sz w:val="28"/>
              </w:rPr>
            </w:pPr>
          </w:p>
          <w:p>
            <w:pPr>
              <w:pStyle w:val="11"/>
              <w:spacing w:before="2"/>
              <w:rPr>
                <w:sz w:val="31"/>
              </w:rPr>
            </w:pPr>
          </w:p>
          <w:p>
            <w:pPr>
              <w:pStyle w:val="11"/>
              <w:ind w:left="772"/>
              <w:rPr>
                <w:sz w:val="28"/>
              </w:rPr>
            </w:pPr>
            <w:r>
              <w:rPr>
                <w:sz w:val="28"/>
              </w:rPr>
              <w:t>相关规定</w:t>
            </w:r>
          </w:p>
        </w:tc>
        <w:tc>
          <w:tcPr>
            <w:tcW w:w="7210" w:type="dxa"/>
            <w:gridSpan w:val="5"/>
          </w:tcPr>
          <w:p>
            <w:pPr>
              <w:pStyle w:val="11"/>
              <w:spacing w:before="191" w:line="364" w:lineRule="exact"/>
              <w:ind w:left="7"/>
              <w:rPr>
                <w:sz w:val="28"/>
                <w:lang w:eastAsia="zh-CN"/>
              </w:rPr>
            </w:pPr>
            <w:r>
              <w:rPr>
                <w:sz w:val="28"/>
                <w:lang w:eastAsia="zh-CN"/>
              </w:rPr>
              <w:t>是否同意遵守《数据中</w:t>
            </w:r>
            <w:r>
              <w:rPr>
                <w:rFonts w:hint="eastAsia"/>
                <w:sz w:val="28"/>
                <w:lang w:eastAsia="zh-CN"/>
              </w:rPr>
              <w:t>心虚拟</w:t>
            </w:r>
            <w:r>
              <w:rPr>
                <w:sz w:val="28"/>
                <w:lang w:eastAsia="zh-CN"/>
              </w:rPr>
              <w:t>服务器资源管理规定》</w:t>
            </w:r>
          </w:p>
          <w:p>
            <w:pPr>
              <w:pStyle w:val="11"/>
              <w:tabs>
                <w:tab w:val="left" w:pos="1086"/>
              </w:tabs>
              <w:spacing w:line="364" w:lineRule="exact"/>
              <w:ind w:left="7"/>
              <w:rPr>
                <w:sz w:val="28"/>
                <w:lang w:eastAsia="zh-CN"/>
              </w:rPr>
            </w:pPr>
            <w:r>
              <w:rPr>
                <w:sz w:val="28"/>
                <w:lang w:eastAsia="zh-CN"/>
              </w:rPr>
              <w:t>□是</w:t>
            </w:r>
            <w:r>
              <w:rPr>
                <w:sz w:val="28"/>
                <w:lang w:eastAsia="zh-CN"/>
              </w:rPr>
              <w:tab/>
            </w:r>
            <w:r>
              <w:rPr>
                <w:sz w:val="28"/>
                <w:lang w:eastAsia="zh-CN"/>
              </w:rPr>
              <w:t>□否</w:t>
            </w:r>
          </w:p>
          <w:p>
            <w:pPr>
              <w:pStyle w:val="11"/>
              <w:spacing w:line="364" w:lineRule="exact"/>
              <w:ind w:left="7"/>
              <w:rPr>
                <w:sz w:val="28"/>
                <w:lang w:eastAsia="zh-CN"/>
              </w:rPr>
            </w:pPr>
            <w:r>
              <w:rPr>
                <w:sz w:val="28"/>
                <w:lang w:eastAsia="zh-CN"/>
              </w:rPr>
              <w:t>是否授权由</w:t>
            </w:r>
            <w:r>
              <w:rPr>
                <w:rFonts w:hint="eastAsia"/>
                <w:sz w:val="28"/>
                <w:lang w:val="en-US" w:eastAsia="zh-Hans"/>
              </w:rPr>
              <w:t>图文信息</w:t>
            </w:r>
            <w:r>
              <w:rPr>
                <w:sz w:val="28"/>
                <w:lang w:eastAsia="zh-CN"/>
              </w:rPr>
              <w:t>中心代为重启服务器、可进入服务器</w:t>
            </w:r>
          </w:p>
          <w:p>
            <w:pPr>
              <w:pStyle w:val="11"/>
              <w:tabs>
                <w:tab w:val="left" w:pos="1086"/>
              </w:tabs>
              <w:spacing w:line="364" w:lineRule="exact"/>
              <w:ind w:left="7"/>
              <w:rPr>
                <w:sz w:val="28"/>
              </w:rPr>
            </w:pPr>
            <w:r>
              <w:rPr>
                <w:sz w:val="28"/>
              </w:rPr>
              <w:t>□是</w:t>
            </w:r>
            <w:r>
              <w:rPr>
                <w:sz w:val="28"/>
              </w:rPr>
              <w:tab/>
            </w:r>
            <w:r>
              <w:rPr>
                <w:sz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78" w:hRule="atLeast"/>
        </w:trPr>
        <w:tc>
          <w:tcPr>
            <w:tcW w:w="2729" w:type="dxa"/>
          </w:tcPr>
          <w:p>
            <w:pPr>
              <w:pStyle w:val="11"/>
              <w:rPr>
                <w:sz w:val="28"/>
              </w:rPr>
            </w:pPr>
          </w:p>
          <w:p>
            <w:pPr>
              <w:pStyle w:val="11"/>
              <w:rPr>
                <w:sz w:val="28"/>
              </w:rPr>
            </w:pPr>
          </w:p>
          <w:p>
            <w:pPr>
              <w:pStyle w:val="11"/>
              <w:spacing w:before="3"/>
              <w:rPr>
                <w:sz w:val="28"/>
              </w:rPr>
            </w:pPr>
          </w:p>
          <w:p>
            <w:pPr>
              <w:pStyle w:val="11"/>
              <w:spacing w:before="1"/>
              <w:ind w:left="772"/>
              <w:rPr>
                <w:sz w:val="28"/>
              </w:rPr>
            </w:pPr>
            <w:r>
              <w:rPr>
                <w:sz w:val="28"/>
              </w:rPr>
              <w:t>申请事由</w:t>
            </w:r>
          </w:p>
        </w:tc>
        <w:tc>
          <w:tcPr>
            <w:tcW w:w="7210" w:type="dxa"/>
            <w:gridSpan w:val="5"/>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4380" w:type="dxa"/>
            <w:gridSpan w:val="2"/>
            <w:vAlign w:val="center"/>
          </w:tcPr>
          <w:p>
            <w:pPr>
              <w:pStyle w:val="11"/>
              <w:spacing w:before="133"/>
              <w:ind w:left="1063"/>
              <w:rPr>
                <w:sz w:val="28"/>
              </w:rPr>
            </w:pPr>
            <w:r>
              <w:rPr>
                <w:sz w:val="28"/>
              </w:rPr>
              <w:t>是否开通外网访问</w:t>
            </w:r>
          </w:p>
        </w:tc>
        <w:tc>
          <w:tcPr>
            <w:tcW w:w="5559" w:type="dxa"/>
            <w:gridSpan w:val="4"/>
            <w:vAlign w:val="center"/>
          </w:tcPr>
          <w:p>
            <w:pPr>
              <w:spacing w:line="300" w:lineRule="exact"/>
              <w:jc w:val="center"/>
              <w:rPr>
                <w:rFonts w:asciiTheme="minorEastAsia" w:hAnsiTheme="minorEastAsia" w:eastAsiaTheme="minorEastAsia"/>
                <w:sz w:val="24"/>
                <w:szCs w:val="24"/>
                <w:lang w:eastAsia="zh-CN"/>
              </w:rPr>
            </w:pPr>
            <w:r>
              <w:rPr>
                <w:rFonts w:hint="eastAsia" w:ascii="Meiryo" w:hAnsi="Meiryo" w:eastAsia="Meiryo" w:cs="Meiryo"/>
                <w:sz w:val="24"/>
                <w:szCs w:val="24"/>
                <w:lang w:eastAsia="zh-CN"/>
              </w:rPr>
              <w:t>⼞</w:t>
            </w:r>
            <w:r>
              <w:rPr>
                <w:rFonts w:hint="eastAsia" w:asciiTheme="minorEastAsia" w:hAnsiTheme="minorEastAsia" w:eastAsiaTheme="minorEastAsia"/>
                <w:sz w:val="24"/>
                <w:szCs w:val="24"/>
                <w:lang w:eastAsia="zh-CN"/>
              </w:rPr>
              <w:t xml:space="preserve"> 是     </w:t>
            </w:r>
            <w:r>
              <w:rPr>
                <w:rFonts w:hint="eastAsia" w:ascii="Meiryo" w:hAnsi="Meiryo" w:eastAsia="Meiryo" w:cs="Meiryo"/>
                <w:sz w:val="24"/>
                <w:szCs w:val="24"/>
                <w:lang w:eastAsia="zh-CN"/>
              </w:rPr>
              <w:t>⼞</w:t>
            </w:r>
            <w:r>
              <w:rPr>
                <w:rFonts w:hint="eastAsia" w:asciiTheme="minorEastAsia" w:hAnsiTheme="minorEastAsia" w:eastAsiaTheme="minorEastAsia"/>
                <w:sz w:val="24"/>
                <w:szCs w:val="24"/>
                <w:lang w:eastAsia="zh-CN"/>
              </w:rPr>
              <w:t xml:space="preserve"> 否</w:t>
            </w:r>
          </w:p>
          <w:p>
            <w:pPr>
              <w:pStyle w:val="11"/>
              <w:rPr>
                <w:rFonts w:ascii="Times New Roman"/>
                <w:sz w:val="28"/>
                <w:lang w:eastAsia="zh-CN"/>
              </w:rPr>
            </w:pPr>
            <w:r>
              <w:rPr>
                <w:rFonts w:hint="eastAsia" w:asciiTheme="minorEastAsia" w:hAnsiTheme="minorEastAsia" w:eastAsiaTheme="minorEastAsia"/>
                <w:sz w:val="24"/>
                <w:szCs w:val="24"/>
                <w:lang w:eastAsia="zh-CN"/>
              </w:rPr>
              <w:t>若申请公网权限请填写附件2《江西应用工程职业学院公网访问安全承诺书》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8" w:hRule="atLeast"/>
        </w:trPr>
        <w:tc>
          <w:tcPr>
            <w:tcW w:w="4380" w:type="dxa"/>
            <w:gridSpan w:val="2"/>
          </w:tcPr>
          <w:p>
            <w:pPr>
              <w:pStyle w:val="11"/>
              <w:spacing w:before="11"/>
              <w:rPr>
                <w:sz w:val="26"/>
                <w:lang w:eastAsia="zh-CN"/>
              </w:rPr>
            </w:pPr>
          </w:p>
          <w:p>
            <w:pPr>
              <w:pStyle w:val="11"/>
              <w:spacing w:line="720" w:lineRule="atLeast"/>
              <w:ind w:left="4" w:right="1962"/>
              <w:rPr>
                <w:sz w:val="28"/>
                <w:lang w:eastAsia="zh-CN"/>
              </w:rPr>
            </w:pPr>
            <w:r>
              <w:rPr>
                <w:spacing w:val="-1"/>
                <w:w w:val="99"/>
                <w:sz w:val="28"/>
                <w:lang w:eastAsia="zh-CN"/>
              </w:rPr>
              <w:t>申请部门</w:t>
            </w:r>
            <w:r>
              <w:rPr>
                <w:w w:val="99"/>
                <w:sz w:val="28"/>
                <w:lang w:eastAsia="zh-CN"/>
              </w:rPr>
              <w:t>（盖章</w:t>
            </w:r>
            <w:r>
              <w:rPr>
                <w:spacing w:val="-140"/>
                <w:w w:val="99"/>
                <w:sz w:val="28"/>
                <w:lang w:eastAsia="zh-CN"/>
              </w:rPr>
              <w:t>）</w:t>
            </w:r>
            <w:r>
              <w:rPr>
                <w:w w:val="99"/>
                <w:sz w:val="28"/>
                <w:lang w:eastAsia="zh-CN"/>
              </w:rPr>
              <w:t>：</w:t>
            </w:r>
            <w:r>
              <w:rPr>
                <w:sz w:val="28"/>
                <w:lang w:eastAsia="zh-CN"/>
              </w:rPr>
              <w:t>负责人签字：</w:t>
            </w:r>
          </w:p>
          <w:p>
            <w:pPr>
              <w:pStyle w:val="11"/>
              <w:tabs>
                <w:tab w:val="left" w:pos="3381"/>
                <w:tab w:val="left" w:pos="4084"/>
              </w:tabs>
              <w:spacing w:line="365" w:lineRule="exact"/>
              <w:ind w:left="2817"/>
              <w:rPr>
                <w:b/>
                <w:sz w:val="28"/>
              </w:rPr>
            </w:pPr>
            <w:r>
              <w:rPr>
                <w:sz w:val="28"/>
              </w:rPr>
              <w:t>年</w:t>
            </w:r>
            <w:r>
              <w:rPr>
                <w:sz w:val="28"/>
              </w:rPr>
              <w:tab/>
            </w:r>
            <w:r>
              <w:rPr>
                <w:sz w:val="28"/>
              </w:rPr>
              <w:t>月</w:t>
            </w:r>
            <w:r>
              <w:rPr>
                <w:sz w:val="28"/>
              </w:rPr>
              <w:tab/>
            </w:r>
            <w:r>
              <w:rPr>
                <w:sz w:val="28"/>
              </w:rPr>
              <w:t>日</w:t>
            </w:r>
          </w:p>
        </w:tc>
        <w:tc>
          <w:tcPr>
            <w:tcW w:w="5559" w:type="dxa"/>
            <w:gridSpan w:val="4"/>
          </w:tcPr>
          <w:p>
            <w:pPr>
              <w:pStyle w:val="11"/>
              <w:tabs>
                <w:tab w:val="left" w:pos="4634"/>
              </w:tabs>
              <w:spacing w:before="10"/>
              <w:rPr>
                <w:rFonts w:hint="eastAsia" w:ascii="仿宋" w:hAnsi="仿宋" w:eastAsia="仿宋" w:cs="仿宋"/>
                <w:sz w:val="25"/>
                <w:lang w:eastAsia="zh-CN"/>
              </w:rPr>
            </w:pPr>
          </w:p>
          <w:p>
            <w:pPr>
              <w:pStyle w:val="11"/>
              <w:spacing w:line="720" w:lineRule="atLeast"/>
              <w:ind w:left="4" w:right="3137"/>
              <w:jc w:val="distribute"/>
              <w:rPr>
                <w:rFonts w:hint="eastAsia" w:ascii="仿宋" w:hAnsi="仿宋" w:eastAsia="仿宋" w:cs="仿宋"/>
                <w:w w:val="99"/>
                <w:sz w:val="28"/>
                <w:lang w:eastAsia="zh-CN"/>
              </w:rPr>
            </w:pPr>
            <w:r>
              <w:rPr>
                <w:rFonts w:hint="eastAsia" w:ascii="仿宋" w:hAnsi="仿宋" w:eastAsia="仿宋" w:cs="仿宋"/>
                <w:w w:val="99"/>
                <w:sz w:val="28"/>
                <w:lang w:val="en-US" w:eastAsia="zh-Hans"/>
              </w:rPr>
              <w:t>图文信息中心</w:t>
            </w:r>
            <w:r>
              <w:rPr>
                <w:rFonts w:hint="eastAsia" w:ascii="仿宋" w:hAnsi="仿宋" w:eastAsia="仿宋" w:cs="仿宋"/>
                <w:w w:val="99"/>
                <w:sz w:val="28"/>
                <w:lang w:eastAsia="zh-Hans"/>
              </w:rPr>
              <w:t>(</w:t>
            </w:r>
            <w:r>
              <w:rPr>
                <w:rFonts w:hint="eastAsia" w:ascii="仿宋" w:hAnsi="仿宋" w:eastAsia="仿宋" w:cs="仿宋"/>
                <w:w w:val="99"/>
                <w:sz w:val="28"/>
                <w:lang w:val="en-US" w:eastAsia="zh-Hans"/>
              </w:rPr>
              <w:t>盖</w:t>
            </w:r>
            <w:r>
              <w:rPr>
                <w:rFonts w:hint="eastAsia" w:ascii="仿宋" w:hAnsi="仿宋" w:eastAsia="仿宋" w:cs="仿宋"/>
                <w:w w:val="99"/>
                <w:sz w:val="28"/>
                <w:lang w:eastAsia="zh-CN"/>
              </w:rPr>
              <w:t>章)</w:t>
            </w:r>
          </w:p>
          <w:p>
            <w:pPr>
              <w:pStyle w:val="11"/>
              <w:spacing w:line="720" w:lineRule="atLeast"/>
              <w:ind w:left="4" w:right="3137"/>
              <w:jc w:val="distribute"/>
              <w:rPr>
                <w:rFonts w:hint="eastAsia" w:ascii="仿宋" w:hAnsi="仿宋" w:eastAsia="仿宋" w:cs="仿宋"/>
                <w:sz w:val="28"/>
                <w:lang w:eastAsia="zh-CN"/>
              </w:rPr>
            </w:pPr>
            <w:r>
              <w:rPr>
                <w:rFonts w:hint="eastAsia" w:ascii="仿宋" w:hAnsi="仿宋" w:eastAsia="仿宋" w:cs="仿宋"/>
                <w:sz w:val="28"/>
                <w:lang w:eastAsia="zh-CN"/>
              </w:rPr>
              <w:t>负责人签字：</w:t>
            </w:r>
          </w:p>
          <w:p>
            <w:pPr>
              <w:pStyle w:val="11"/>
              <w:tabs>
                <w:tab w:val="left" w:pos="563"/>
                <w:tab w:val="left" w:pos="1127"/>
              </w:tabs>
              <w:spacing w:line="365" w:lineRule="exact"/>
              <w:ind w:right="84"/>
              <w:jc w:val="right"/>
              <w:rPr>
                <w:b/>
                <w:sz w:val="28"/>
              </w:rPr>
            </w:pPr>
            <w:r>
              <w:rPr>
                <w:rFonts w:hint="eastAsia" w:ascii="仿宋" w:hAnsi="仿宋" w:eastAsia="仿宋" w:cs="仿宋"/>
                <w:sz w:val="28"/>
              </w:rPr>
              <w:t>年</w:t>
            </w:r>
            <w:r>
              <w:rPr>
                <w:rFonts w:hint="eastAsia" w:ascii="仿宋" w:hAnsi="仿宋" w:eastAsia="仿宋" w:cs="仿宋"/>
                <w:sz w:val="28"/>
              </w:rPr>
              <w:tab/>
            </w:r>
            <w:r>
              <w:rPr>
                <w:rFonts w:hint="eastAsia" w:ascii="仿宋" w:hAnsi="仿宋" w:eastAsia="仿宋" w:cs="仿宋"/>
                <w:sz w:val="28"/>
              </w:rPr>
              <w:t>月</w:t>
            </w:r>
            <w:r>
              <w:rPr>
                <w:rFonts w:hint="eastAsia" w:ascii="仿宋" w:hAnsi="仿宋" w:eastAsia="仿宋" w:cs="仿宋"/>
                <w:sz w:val="28"/>
              </w:rPr>
              <w:tab/>
            </w:r>
            <w:r>
              <w:rPr>
                <w:rFonts w:hint="eastAsia" w:ascii="仿宋" w:hAnsi="仿宋" w:eastAsia="仿宋" w:cs="仿宋"/>
                <w:w w:val="95"/>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8" w:hRule="atLeast"/>
        </w:trPr>
        <w:tc>
          <w:tcPr>
            <w:tcW w:w="4380" w:type="dxa"/>
            <w:gridSpan w:val="2"/>
            <w:vAlign w:val="top"/>
          </w:tcPr>
          <w:p>
            <w:pPr>
              <w:pStyle w:val="11"/>
              <w:spacing w:before="11"/>
              <w:rPr>
                <w:sz w:val="26"/>
                <w:lang w:eastAsia="zh-CN"/>
              </w:rPr>
            </w:pPr>
          </w:p>
          <w:p>
            <w:pPr>
              <w:pStyle w:val="11"/>
              <w:spacing w:line="720" w:lineRule="atLeast"/>
              <w:ind w:left="4" w:right="1962"/>
              <w:rPr>
                <w:rFonts w:hint="eastAsia"/>
                <w:w w:val="99"/>
                <w:sz w:val="28"/>
                <w:lang w:val="en-US" w:eastAsia="zh-Hans"/>
              </w:rPr>
            </w:pPr>
          </w:p>
          <w:p>
            <w:pPr>
              <w:pStyle w:val="11"/>
              <w:spacing w:line="720" w:lineRule="atLeast"/>
              <w:ind w:left="4" w:right="1962"/>
              <w:rPr>
                <w:sz w:val="28"/>
                <w:lang w:eastAsia="zh-CN"/>
              </w:rPr>
            </w:pPr>
            <w:r>
              <w:rPr>
                <w:rFonts w:hint="eastAsia"/>
                <w:w w:val="99"/>
                <w:sz w:val="28"/>
                <w:lang w:val="en-US" w:eastAsia="zh-Hans"/>
              </w:rPr>
              <w:t>分管领导</w:t>
            </w:r>
            <w:r>
              <w:rPr>
                <w:sz w:val="28"/>
                <w:lang w:eastAsia="zh-CN"/>
              </w:rPr>
              <w:t>签字：</w:t>
            </w:r>
          </w:p>
          <w:p>
            <w:pPr>
              <w:pStyle w:val="11"/>
              <w:tabs>
                <w:tab w:val="left" w:pos="3381"/>
                <w:tab w:val="left" w:pos="4084"/>
              </w:tabs>
              <w:spacing w:line="365" w:lineRule="exact"/>
              <w:ind w:left="2817" w:leftChars="0"/>
              <w:rPr>
                <w:rFonts w:ascii="宋体" w:hAnsi="宋体" w:eastAsia="宋体" w:cs="宋体"/>
                <w:b/>
                <w:sz w:val="28"/>
                <w:szCs w:val="22"/>
                <w:lang w:val="en-US" w:eastAsia="en-US" w:bidi="ar-SA"/>
              </w:rPr>
            </w:pPr>
            <w:r>
              <w:rPr>
                <w:sz w:val="28"/>
              </w:rPr>
              <w:t>年</w:t>
            </w:r>
            <w:r>
              <w:rPr>
                <w:sz w:val="28"/>
              </w:rPr>
              <w:tab/>
            </w:r>
            <w:r>
              <w:rPr>
                <w:sz w:val="28"/>
              </w:rPr>
              <w:t>月</w:t>
            </w:r>
            <w:r>
              <w:rPr>
                <w:sz w:val="28"/>
              </w:rPr>
              <w:tab/>
            </w:r>
            <w:r>
              <w:rPr>
                <w:sz w:val="28"/>
              </w:rPr>
              <w:t>日</w:t>
            </w:r>
          </w:p>
        </w:tc>
        <w:tc>
          <w:tcPr>
            <w:tcW w:w="5559" w:type="dxa"/>
            <w:gridSpan w:val="4"/>
            <w:vAlign w:val="top"/>
          </w:tcPr>
          <w:p>
            <w:pPr>
              <w:pStyle w:val="11"/>
              <w:tabs>
                <w:tab w:val="left" w:pos="4634"/>
              </w:tabs>
              <w:spacing w:before="10"/>
              <w:rPr>
                <w:rFonts w:hint="eastAsia" w:ascii="仿宋" w:hAnsi="仿宋" w:eastAsia="仿宋" w:cs="仿宋"/>
                <w:sz w:val="25"/>
                <w:lang w:eastAsia="zh-CN"/>
              </w:rPr>
            </w:pPr>
          </w:p>
          <w:p>
            <w:pPr>
              <w:pStyle w:val="11"/>
              <w:spacing w:line="720" w:lineRule="atLeast"/>
              <w:ind w:right="3137"/>
              <w:jc w:val="distribute"/>
              <w:rPr>
                <w:rFonts w:hint="eastAsia" w:ascii="仿宋" w:hAnsi="仿宋" w:eastAsia="仿宋" w:cs="仿宋"/>
                <w:w w:val="99"/>
                <w:sz w:val="28"/>
                <w:lang w:eastAsia="zh-CN"/>
              </w:rPr>
            </w:pPr>
          </w:p>
          <w:p>
            <w:pPr>
              <w:pStyle w:val="11"/>
              <w:spacing w:line="720" w:lineRule="atLeast"/>
              <w:ind w:right="3137"/>
              <w:jc w:val="distribute"/>
              <w:rPr>
                <w:rFonts w:hint="eastAsia" w:ascii="仿宋" w:hAnsi="仿宋" w:eastAsia="仿宋" w:cs="仿宋"/>
                <w:sz w:val="28"/>
                <w:lang w:eastAsia="zh-CN"/>
              </w:rPr>
            </w:pPr>
            <w:r>
              <w:rPr>
                <w:rFonts w:hint="eastAsia" w:ascii="仿宋" w:hAnsi="仿宋" w:eastAsia="仿宋" w:cs="仿宋"/>
                <w:sz w:val="28"/>
                <w:lang w:val="en-US" w:eastAsia="zh-Hans"/>
              </w:rPr>
              <w:t>院长</w:t>
            </w:r>
            <w:r>
              <w:rPr>
                <w:rFonts w:hint="eastAsia" w:ascii="仿宋" w:hAnsi="仿宋" w:eastAsia="仿宋" w:cs="仿宋"/>
                <w:sz w:val="28"/>
                <w:lang w:eastAsia="zh-CN"/>
              </w:rPr>
              <w:t>签字：</w:t>
            </w:r>
          </w:p>
          <w:p>
            <w:pPr>
              <w:pStyle w:val="11"/>
              <w:tabs>
                <w:tab w:val="left" w:pos="563"/>
                <w:tab w:val="left" w:pos="1127"/>
              </w:tabs>
              <w:spacing w:line="365" w:lineRule="exact"/>
              <w:ind w:right="84" w:rightChars="0"/>
              <w:jc w:val="right"/>
              <w:rPr>
                <w:rFonts w:hint="eastAsia" w:ascii="宋体" w:hAnsi="宋体" w:eastAsia="宋体" w:cs="宋体"/>
                <w:b/>
                <w:sz w:val="28"/>
                <w:szCs w:val="22"/>
                <w:lang w:val="en-US" w:eastAsia="en-US" w:bidi="ar-SA"/>
              </w:rPr>
            </w:pPr>
            <w:r>
              <w:rPr>
                <w:rFonts w:hint="eastAsia" w:ascii="仿宋" w:hAnsi="仿宋" w:eastAsia="仿宋" w:cs="仿宋"/>
                <w:sz w:val="28"/>
              </w:rPr>
              <w:t>年</w:t>
            </w:r>
            <w:r>
              <w:rPr>
                <w:rFonts w:hint="eastAsia" w:ascii="仿宋" w:hAnsi="仿宋" w:eastAsia="仿宋" w:cs="仿宋"/>
                <w:sz w:val="28"/>
              </w:rPr>
              <w:tab/>
            </w:r>
            <w:r>
              <w:rPr>
                <w:rFonts w:hint="eastAsia" w:ascii="仿宋" w:hAnsi="仿宋" w:eastAsia="仿宋" w:cs="仿宋"/>
                <w:sz w:val="28"/>
              </w:rPr>
              <w:t>月</w:t>
            </w:r>
            <w:r>
              <w:rPr>
                <w:rFonts w:hint="eastAsia" w:ascii="仿宋" w:hAnsi="仿宋" w:eastAsia="仿宋" w:cs="仿宋"/>
                <w:sz w:val="28"/>
              </w:rPr>
              <w:tab/>
            </w:r>
            <w:r>
              <w:rPr>
                <w:rFonts w:hint="eastAsia" w:ascii="仿宋" w:hAnsi="仿宋" w:eastAsia="仿宋" w:cs="仿宋"/>
                <w:w w:val="95"/>
                <w:sz w:val="28"/>
              </w:rPr>
              <w:t>日</w:t>
            </w:r>
          </w:p>
        </w:tc>
      </w:tr>
    </w:tbl>
    <w:p>
      <w:pPr>
        <w:pStyle w:val="3"/>
        <w:spacing w:before="2"/>
        <w:rPr>
          <w:sz w:val="22"/>
        </w:rPr>
      </w:pPr>
    </w:p>
    <w:p>
      <w:pPr>
        <w:rPr>
          <w:b/>
          <w:w w:val="95"/>
          <w:sz w:val="32"/>
          <w:lang w:eastAsia="zh-CN"/>
        </w:rPr>
      </w:pPr>
      <w:r>
        <w:rPr>
          <w:b/>
          <w:w w:val="95"/>
          <w:sz w:val="32"/>
          <w:lang w:eastAsia="zh-CN"/>
        </w:rPr>
        <w:br w:type="page"/>
      </w:r>
    </w:p>
    <w:p>
      <w:pPr>
        <w:spacing w:line="429" w:lineRule="auto"/>
        <w:ind w:right="4128"/>
        <w:rPr>
          <w:sz w:val="28"/>
          <w:lang w:eastAsia="zh-CN"/>
        </w:rPr>
      </w:pPr>
      <w:bookmarkStart w:id="0" w:name="_GoBack"/>
      <w:bookmarkEnd w:id="0"/>
      <w:r>
        <w:rPr>
          <w:rFonts w:hint="eastAsia"/>
          <w:sz w:val="28"/>
          <w:lang w:eastAsia="zh-CN"/>
        </w:rPr>
        <w:t>附件1：</w:t>
      </w:r>
    </w:p>
    <w:p>
      <w:pPr>
        <w:spacing w:line="403" w:lineRule="exact"/>
        <w:ind w:left="3541"/>
        <w:rPr>
          <w:b/>
          <w:sz w:val="32"/>
          <w:lang w:eastAsia="zh-CN"/>
        </w:rPr>
      </w:pPr>
      <w:r>
        <w:rPr>
          <w:b/>
          <w:w w:val="95"/>
          <w:sz w:val="32"/>
          <w:lang w:eastAsia="zh-CN"/>
        </w:rPr>
        <w:t>中心机房</w:t>
      </w:r>
      <w:r>
        <w:rPr>
          <w:rFonts w:hint="eastAsia"/>
          <w:b/>
          <w:w w:val="95"/>
          <w:sz w:val="32"/>
          <w:lang w:eastAsia="zh-CN"/>
        </w:rPr>
        <w:t>虚拟</w:t>
      </w:r>
      <w:r>
        <w:rPr>
          <w:b/>
          <w:w w:val="95"/>
          <w:sz w:val="32"/>
          <w:lang w:eastAsia="zh-CN"/>
        </w:rPr>
        <w:t>服务器资源管理规定</w:t>
      </w:r>
    </w:p>
    <w:p>
      <w:pPr>
        <w:pStyle w:val="3"/>
        <w:spacing w:before="5"/>
        <w:rPr>
          <w:b/>
          <w:sz w:val="17"/>
          <w:lang w:eastAsia="zh-CN"/>
        </w:rPr>
      </w:pPr>
    </w:p>
    <w:p>
      <w:pPr>
        <w:pStyle w:val="2"/>
        <w:spacing w:before="15"/>
        <w:jc w:val="left"/>
        <w:rPr>
          <w:lang w:eastAsia="zh-CN"/>
        </w:rPr>
      </w:pPr>
      <w:r>
        <w:rPr>
          <w:w w:val="95"/>
          <w:lang w:eastAsia="zh-CN"/>
        </w:rPr>
        <w:t>一、服务的对象和范围</w:t>
      </w:r>
    </w:p>
    <w:p>
      <w:pPr>
        <w:pStyle w:val="3"/>
        <w:spacing w:before="3"/>
        <w:rPr>
          <w:b/>
          <w:sz w:val="22"/>
          <w:lang w:eastAsia="zh-CN"/>
        </w:rPr>
      </w:pPr>
    </w:p>
    <w:p>
      <w:pPr>
        <w:spacing w:line="429" w:lineRule="auto"/>
        <w:ind w:left="112" w:right="4128" w:firstLine="360" w:firstLineChars="150"/>
        <w:rPr>
          <w:b/>
          <w:sz w:val="28"/>
          <w:lang w:eastAsia="zh-CN"/>
        </w:rPr>
      </w:pPr>
      <w:r>
        <w:rPr>
          <w:spacing w:val="-20"/>
          <w:sz w:val="28"/>
          <w:szCs w:val="28"/>
          <w:lang w:eastAsia="zh-CN"/>
        </w:rPr>
        <w:t>江西应用工程职业学院各系、部、处室、中心、馆、</w:t>
      </w:r>
      <w:r>
        <w:rPr>
          <w:rFonts w:hint="eastAsia"/>
          <w:spacing w:val="-20"/>
          <w:sz w:val="28"/>
          <w:szCs w:val="28"/>
          <w:lang w:eastAsia="zh-CN"/>
        </w:rPr>
        <w:t>所</w:t>
      </w:r>
      <w:r>
        <w:rPr>
          <w:spacing w:val="-20"/>
          <w:sz w:val="28"/>
          <w:szCs w:val="28"/>
          <w:lang w:eastAsia="zh-CN"/>
        </w:rPr>
        <w:t>。</w:t>
      </w:r>
      <w:r>
        <w:rPr>
          <w:b/>
          <w:w w:val="95"/>
          <w:sz w:val="28"/>
          <w:lang w:eastAsia="zh-CN"/>
        </w:rPr>
        <w:t>二</w:t>
      </w:r>
      <w:r>
        <w:rPr>
          <w:rFonts w:hint="eastAsia"/>
          <w:b/>
          <w:w w:val="95"/>
          <w:sz w:val="28"/>
          <w:lang w:eastAsia="zh-CN"/>
        </w:rPr>
        <w:t>、</w:t>
      </w:r>
      <w:r>
        <w:rPr>
          <w:b/>
          <w:w w:val="95"/>
          <w:sz w:val="28"/>
          <w:lang w:eastAsia="zh-CN"/>
        </w:rPr>
        <w:t>数据中心机房服务器资源服务条款</w:t>
      </w:r>
    </w:p>
    <w:p>
      <w:pPr>
        <w:pStyle w:val="3"/>
        <w:spacing w:before="69"/>
        <w:ind w:left="112"/>
        <w:rPr>
          <w:lang w:eastAsia="zh-CN"/>
        </w:rPr>
      </w:pPr>
      <w:r>
        <w:rPr>
          <w:lang w:eastAsia="zh-CN"/>
        </w:rPr>
        <w:t>1</w:t>
      </w:r>
      <w:r>
        <w:rPr>
          <w:spacing w:val="-20"/>
          <w:lang w:eastAsia="zh-CN"/>
        </w:rPr>
        <w:t>、服务器资源使用部门须遵守《中华人民共和国计算机信息网络国际联网管理暂行规定》、</w:t>
      </w:r>
    </w:p>
    <w:p>
      <w:pPr>
        <w:pStyle w:val="3"/>
        <w:spacing w:before="50" w:line="273" w:lineRule="auto"/>
        <w:ind w:left="111" w:right="209"/>
        <w:rPr>
          <w:lang w:eastAsia="zh-CN"/>
        </w:rPr>
      </w:pPr>
      <w:r>
        <w:rPr>
          <w:lang w:eastAsia="zh-CN"/>
        </w:rPr>
        <w:t>《中华人民共和国计算机信息网络国际联网管理暂行规定实施办法》等相关国家法律</w:t>
      </w:r>
      <w:r>
        <w:rPr>
          <w:rFonts w:hint="eastAsia"/>
          <w:lang w:eastAsia="zh-CN"/>
        </w:rPr>
        <w:t>法规</w:t>
      </w:r>
      <w:r>
        <w:rPr>
          <w:lang w:eastAsia="zh-CN"/>
        </w:rPr>
        <w:t>和江西应用工程职业学院图文信息中心的管理规定。</w:t>
      </w:r>
    </w:p>
    <w:p>
      <w:pPr>
        <w:pStyle w:val="3"/>
        <w:spacing w:line="273" w:lineRule="auto"/>
        <w:ind w:left="111" w:right="209"/>
        <w:rPr>
          <w:lang w:eastAsia="zh-CN"/>
        </w:rPr>
      </w:pPr>
      <w:r>
        <w:rPr>
          <w:spacing w:val="-6"/>
          <w:lang w:eastAsia="zh-CN"/>
        </w:rPr>
        <w:t>2、</w:t>
      </w:r>
      <w:r>
        <w:rPr>
          <w:lang w:eastAsia="zh-CN"/>
        </w:rPr>
        <w:t>服务器资源使用部门自行解决服务器上所有版权(许可/使用权)问题以及由此造成的法律纠纷，并负责服务器上数据的完整性和保密性，做好数据备份工作。</w:t>
      </w:r>
    </w:p>
    <w:p>
      <w:pPr>
        <w:pStyle w:val="3"/>
        <w:spacing w:line="273" w:lineRule="auto"/>
        <w:ind w:left="111"/>
        <w:rPr>
          <w:lang w:eastAsia="zh-CN"/>
        </w:rPr>
      </w:pPr>
      <w:r>
        <w:rPr>
          <w:rFonts w:hint="eastAsia"/>
          <w:lang w:eastAsia="zh-CN"/>
        </w:rPr>
        <w:t>3</w:t>
      </w:r>
      <w:r>
        <w:rPr>
          <w:lang w:eastAsia="zh-CN"/>
        </w:rPr>
        <w:t>、为了规范校园网络管理，保障服务器的正常运行，最快时间的故障排除和应用服务的恢复，申请部门须填写《数据中心</w:t>
      </w:r>
      <w:r>
        <w:rPr>
          <w:rFonts w:hint="eastAsia"/>
          <w:lang w:eastAsia="zh-CN"/>
        </w:rPr>
        <w:t>虚拟</w:t>
      </w:r>
      <w:r>
        <w:rPr>
          <w:lang w:eastAsia="zh-CN"/>
        </w:rPr>
        <w:t>服务器资源申请表》。</w:t>
      </w:r>
    </w:p>
    <w:p>
      <w:pPr>
        <w:pStyle w:val="3"/>
        <w:spacing w:line="273" w:lineRule="auto"/>
        <w:ind w:left="111"/>
        <w:rPr>
          <w:lang w:eastAsia="zh-CN"/>
        </w:rPr>
      </w:pPr>
      <w:r>
        <w:rPr>
          <w:rFonts w:hint="eastAsia"/>
          <w:lang w:eastAsia="zh-CN"/>
        </w:rPr>
        <w:t>4</w:t>
      </w:r>
      <w:r>
        <w:rPr>
          <w:lang w:eastAsia="zh-CN"/>
        </w:rPr>
        <w:t>、图文信息中心有权对服务器使用进行必要的监控，以保证</w:t>
      </w:r>
      <w:r>
        <w:rPr>
          <w:rFonts w:hint="eastAsia"/>
          <w:lang w:eastAsia="zh-CN"/>
        </w:rPr>
        <w:t>业务系统安全稳定</w:t>
      </w:r>
      <w:r>
        <w:rPr>
          <w:lang w:eastAsia="zh-CN"/>
        </w:rPr>
        <w:t>运行。</w:t>
      </w:r>
    </w:p>
    <w:p>
      <w:pPr>
        <w:pStyle w:val="3"/>
        <w:spacing w:line="273" w:lineRule="auto"/>
        <w:ind w:left="111"/>
        <w:rPr>
          <w:lang w:eastAsia="zh-CN"/>
        </w:rPr>
      </w:pPr>
      <w:r>
        <w:rPr>
          <w:rFonts w:hint="eastAsia"/>
          <w:lang w:eastAsia="zh-CN"/>
        </w:rPr>
        <w:t>5</w:t>
      </w:r>
      <w:r>
        <w:rPr>
          <w:lang w:eastAsia="zh-CN"/>
        </w:rPr>
        <w:t>、图文信息中心保留因资源使用部门违反服务条款，或因服务器中毒、被黑客侵入等情况出现时终止服务器运行的权利。</w:t>
      </w:r>
    </w:p>
    <w:p>
      <w:pPr>
        <w:pStyle w:val="3"/>
        <w:spacing w:line="273" w:lineRule="auto"/>
        <w:ind w:left="110" w:right="68"/>
        <w:rPr>
          <w:lang w:eastAsia="zh-CN"/>
        </w:rPr>
      </w:pPr>
      <w:r>
        <w:rPr>
          <w:rFonts w:hint="eastAsia"/>
          <w:lang w:eastAsia="zh-CN"/>
        </w:rPr>
        <w:t>6</w:t>
      </w:r>
      <w:r>
        <w:rPr>
          <w:spacing w:val="-6"/>
          <w:lang w:eastAsia="zh-CN"/>
        </w:rPr>
        <w:t>、使用部门采购的业务系统，由使用部门把关业务系统本身的安全性、可靠性，登录账号</w:t>
      </w:r>
      <w:r>
        <w:rPr>
          <w:spacing w:val="-5"/>
          <w:lang w:eastAsia="zh-CN"/>
        </w:rPr>
        <w:t>的管理与授权，系统的使用与培训。如账号出现弱口令等其他安全性问题，影响整个学校</w:t>
      </w:r>
      <w:r>
        <w:rPr>
          <w:spacing w:val="-4"/>
          <w:lang w:eastAsia="zh-CN"/>
        </w:rPr>
        <w:t>的信息网络安全，图文信息中心可以停止该业务系统的使用。</w:t>
      </w:r>
    </w:p>
    <w:p>
      <w:pPr>
        <w:pStyle w:val="3"/>
        <w:spacing w:line="273" w:lineRule="auto"/>
        <w:ind w:left="110"/>
        <w:rPr>
          <w:lang w:eastAsia="zh-CN"/>
        </w:rPr>
      </w:pPr>
      <w:r>
        <w:rPr>
          <w:rFonts w:hint="eastAsia"/>
          <w:lang w:eastAsia="zh-CN"/>
        </w:rPr>
        <w:t>7</w:t>
      </w:r>
      <w:r>
        <w:rPr>
          <w:lang w:eastAsia="zh-CN"/>
        </w:rPr>
        <w:t>、使用部门采购的业务系统，按等保法律法规要求，该备案的一定要自行备案，如果委托图文信息中心统一备案，请提供相关文档资料。</w:t>
      </w:r>
    </w:p>
    <w:p>
      <w:pPr>
        <w:pStyle w:val="3"/>
        <w:spacing w:line="273" w:lineRule="auto"/>
        <w:ind w:left="110"/>
        <w:rPr>
          <w:lang w:eastAsia="zh-CN"/>
        </w:rPr>
      </w:pPr>
      <w:r>
        <w:rPr>
          <w:rFonts w:hint="eastAsia"/>
          <w:lang w:eastAsia="zh-CN"/>
        </w:rPr>
        <w:t>8</w:t>
      </w:r>
      <w:r>
        <w:rPr>
          <w:lang w:eastAsia="zh-CN"/>
        </w:rPr>
        <w:t>、使用部门采购的业务系统，</w:t>
      </w:r>
      <w:r>
        <w:rPr>
          <w:rFonts w:hint="eastAsia"/>
          <w:lang w:eastAsia="zh-CN"/>
        </w:rPr>
        <w:t>要</w:t>
      </w:r>
      <w:r>
        <w:rPr>
          <w:lang w:eastAsia="zh-CN"/>
        </w:rPr>
        <w:t>能融入学校数据中心，否则图文信息中心不承担</w:t>
      </w:r>
      <w:r>
        <w:rPr>
          <w:rFonts w:hint="eastAsia"/>
          <w:lang w:eastAsia="zh-CN"/>
        </w:rPr>
        <w:t>系统对接数据中心的</w:t>
      </w:r>
      <w:r>
        <w:rPr>
          <w:lang w:eastAsia="zh-CN"/>
        </w:rPr>
        <w:t>责任。</w:t>
      </w:r>
    </w:p>
    <w:p>
      <w:pPr>
        <w:pStyle w:val="3"/>
        <w:spacing w:line="273" w:lineRule="auto"/>
        <w:ind w:left="110" w:right="218"/>
        <w:jc w:val="both"/>
        <w:rPr>
          <w:lang w:eastAsia="zh-CN"/>
        </w:rPr>
      </w:pPr>
      <w:r>
        <w:rPr>
          <w:rFonts w:hint="eastAsia"/>
          <w:lang w:eastAsia="zh-CN"/>
        </w:rPr>
        <w:t>9</w:t>
      </w:r>
      <w:r>
        <w:rPr>
          <w:lang w:eastAsia="zh-CN"/>
        </w:rPr>
        <w:t>、图文信息中心不负责监控各</w:t>
      </w:r>
      <w:r>
        <w:rPr>
          <w:rFonts w:hint="eastAsia"/>
          <w:lang w:eastAsia="zh-CN"/>
        </w:rPr>
        <w:t>申请</w:t>
      </w:r>
      <w:r>
        <w:rPr>
          <w:lang w:eastAsia="zh-CN"/>
        </w:rPr>
        <w:t>部门服务器上各个应用的运行情况。</w:t>
      </w:r>
    </w:p>
    <w:p>
      <w:pPr>
        <w:pStyle w:val="3"/>
        <w:spacing w:line="273" w:lineRule="auto"/>
        <w:ind w:left="110" w:right="218"/>
        <w:jc w:val="both"/>
        <w:rPr>
          <w:lang w:eastAsia="zh-CN"/>
        </w:rPr>
      </w:pPr>
      <w:r>
        <w:rPr>
          <w:lang w:eastAsia="zh-CN"/>
        </w:rPr>
        <w:t>1</w:t>
      </w:r>
      <w:r>
        <w:rPr>
          <w:rFonts w:hint="eastAsia"/>
          <w:lang w:eastAsia="zh-CN"/>
        </w:rPr>
        <w:t>0</w:t>
      </w:r>
      <w:r>
        <w:rPr>
          <w:lang w:eastAsia="zh-CN"/>
        </w:rPr>
        <w:t>、</w:t>
      </w:r>
      <w:r>
        <w:rPr>
          <w:rFonts w:hint="eastAsia"/>
          <w:lang w:eastAsia="zh-CN"/>
        </w:rPr>
        <w:t>暂不接收使用部门硬件服务器，不托管使用部门服务器。</w:t>
      </w:r>
    </w:p>
    <w:p>
      <w:pPr>
        <w:pStyle w:val="3"/>
        <w:spacing w:line="273" w:lineRule="auto"/>
        <w:ind w:left="110" w:right="218"/>
        <w:jc w:val="both"/>
        <w:rPr>
          <w:lang w:eastAsia="zh-CN"/>
        </w:rPr>
      </w:pPr>
      <w:r>
        <w:rPr>
          <w:rFonts w:hint="eastAsia"/>
          <w:lang w:eastAsia="zh-CN"/>
        </w:rPr>
        <w:t>11、</w:t>
      </w:r>
      <w:r>
        <w:rPr>
          <w:lang w:eastAsia="zh-CN"/>
        </w:rPr>
        <w:t>图文信息中心保留对本规定的最终解释权。</w:t>
      </w:r>
    </w:p>
    <w:p>
      <w:pPr>
        <w:pStyle w:val="2"/>
        <w:spacing w:line="365" w:lineRule="exact"/>
        <w:rPr>
          <w:lang w:eastAsia="zh-CN"/>
        </w:rPr>
      </w:pPr>
    </w:p>
    <w:p>
      <w:pPr>
        <w:pStyle w:val="2"/>
        <w:spacing w:line="365" w:lineRule="exact"/>
        <w:rPr>
          <w:lang w:eastAsia="zh-CN"/>
        </w:rPr>
      </w:pPr>
    </w:p>
    <w:p>
      <w:pPr>
        <w:pStyle w:val="2"/>
        <w:spacing w:line="365" w:lineRule="exact"/>
        <w:rPr>
          <w:lang w:eastAsia="zh-CN"/>
        </w:rPr>
      </w:pPr>
    </w:p>
    <w:p>
      <w:pPr>
        <w:pStyle w:val="2"/>
        <w:spacing w:line="365" w:lineRule="exact"/>
        <w:rPr>
          <w:lang w:eastAsia="zh-CN"/>
        </w:rPr>
      </w:pPr>
      <w:r>
        <w:rPr>
          <w:lang w:eastAsia="zh-CN"/>
        </w:rPr>
        <w:t>三、服务内容</w:t>
      </w:r>
    </w:p>
    <w:p>
      <w:pPr>
        <w:pStyle w:val="3"/>
        <w:spacing w:before="3"/>
        <w:rPr>
          <w:b/>
          <w:sz w:val="22"/>
          <w:lang w:eastAsia="zh-CN"/>
        </w:rPr>
      </w:pPr>
    </w:p>
    <w:p>
      <w:pPr>
        <w:pStyle w:val="3"/>
        <w:spacing w:before="0"/>
        <w:ind w:left="112"/>
        <w:jc w:val="both"/>
        <w:rPr>
          <w:lang w:eastAsia="zh-CN"/>
        </w:rPr>
      </w:pPr>
      <w:r>
        <w:rPr>
          <w:lang w:eastAsia="zh-CN"/>
        </w:rPr>
        <w:t>1、图文信息中心提供良好的机房环境，完备的机房设施。</w:t>
      </w:r>
    </w:p>
    <w:p>
      <w:pPr>
        <w:pStyle w:val="3"/>
        <w:spacing w:before="3"/>
        <w:rPr>
          <w:sz w:val="22"/>
          <w:lang w:eastAsia="zh-CN"/>
        </w:rPr>
      </w:pPr>
    </w:p>
    <w:p>
      <w:pPr>
        <w:pStyle w:val="3"/>
        <w:spacing w:before="0" w:line="273" w:lineRule="auto"/>
        <w:ind w:left="112" w:right="210"/>
        <w:rPr>
          <w:lang w:eastAsia="zh-CN"/>
        </w:rPr>
      </w:pPr>
      <w:r>
        <w:rPr>
          <w:spacing w:val="-11"/>
          <w:lang w:eastAsia="zh-CN"/>
        </w:rPr>
        <w:t>2</w:t>
      </w:r>
      <w:r>
        <w:rPr>
          <w:spacing w:val="-7"/>
          <w:lang w:eastAsia="zh-CN"/>
        </w:rPr>
        <w:t>、图文信息中心负责服务器</w:t>
      </w:r>
      <w:r>
        <w:rPr>
          <w:rFonts w:hint="eastAsia"/>
          <w:spacing w:val="-7"/>
          <w:lang w:eastAsia="zh-CN"/>
        </w:rPr>
        <w:t>虚拟</w:t>
      </w:r>
      <w:r>
        <w:rPr>
          <w:spacing w:val="-7"/>
          <w:lang w:eastAsia="zh-CN"/>
        </w:rPr>
        <w:t>资源的划分、</w:t>
      </w:r>
      <w:r>
        <w:rPr>
          <w:lang w:eastAsia="zh-CN"/>
        </w:rPr>
        <w:t>IP</w:t>
      </w:r>
      <w:r>
        <w:rPr>
          <w:spacing w:val="-12"/>
          <w:lang w:eastAsia="zh-CN"/>
        </w:rPr>
        <w:t>地址的分配、网段划分、网络流量</w:t>
      </w:r>
      <w:r>
        <w:rPr>
          <w:spacing w:val="-7"/>
          <w:lang w:eastAsia="zh-CN"/>
        </w:rPr>
        <w:t>监控和校园网的正常运行，保证设备物理安全、网络畅通。</w:t>
      </w:r>
    </w:p>
    <w:p>
      <w:pPr>
        <w:pStyle w:val="3"/>
        <w:spacing w:before="252" w:line="273" w:lineRule="auto"/>
        <w:ind w:left="111" w:right="182"/>
        <w:jc w:val="both"/>
        <w:rPr>
          <w:lang w:eastAsia="zh-CN"/>
        </w:rPr>
      </w:pPr>
      <w:r>
        <w:rPr>
          <w:spacing w:val="-11"/>
          <w:lang w:eastAsia="zh-CN"/>
        </w:rPr>
        <w:t>3</w:t>
      </w:r>
      <w:r>
        <w:rPr>
          <w:spacing w:val="-10"/>
          <w:lang w:eastAsia="zh-CN"/>
        </w:rPr>
        <w:t xml:space="preserve">、每个部门只能分配一个虚拟服务器。默认给每部门划分 </w:t>
      </w:r>
      <w:r>
        <w:rPr>
          <w:lang w:eastAsia="zh-CN"/>
        </w:rPr>
        <w:t>1</w:t>
      </w:r>
      <w:r>
        <w:rPr>
          <w:spacing w:val="-45"/>
          <w:lang w:eastAsia="zh-CN"/>
        </w:rPr>
        <w:t xml:space="preserve"> 个 </w:t>
      </w:r>
      <w:r>
        <w:rPr>
          <w:spacing w:val="-4"/>
          <w:lang w:eastAsia="zh-CN"/>
        </w:rPr>
        <w:t>CPU</w:t>
      </w:r>
      <w:r>
        <w:rPr>
          <w:spacing w:val="-5"/>
          <w:lang w:eastAsia="zh-CN"/>
        </w:rPr>
        <w:t xml:space="preserve">， </w:t>
      </w:r>
      <w:r>
        <w:rPr>
          <w:lang w:eastAsia="zh-CN"/>
        </w:rPr>
        <w:t>8GB</w:t>
      </w:r>
      <w:r>
        <w:rPr>
          <w:spacing w:val="-22"/>
          <w:lang w:eastAsia="zh-CN"/>
        </w:rPr>
        <w:t xml:space="preserve"> 内存，</w:t>
      </w:r>
      <w:r>
        <w:rPr>
          <w:spacing w:val="-4"/>
          <w:lang w:eastAsia="zh-CN"/>
        </w:rPr>
        <w:t>60GB</w:t>
      </w:r>
      <w:r>
        <w:rPr>
          <w:spacing w:val="-23"/>
          <w:lang w:eastAsia="zh-CN"/>
        </w:rPr>
        <w:t xml:space="preserve"> 硬盘</w:t>
      </w:r>
      <w:r>
        <w:rPr>
          <w:spacing w:val="-31"/>
          <w:lang w:eastAsia="zh-CN"/>
        </w:rPr>
        <w:t xml:space="preserve">空间(其中 </w:t>
      </w:r>
      <w:r>
        <w:rPr>
          <w:lang w:eastAsia="zh-CN"/>
        </w:rPr>
        <w:t>30GB</w:t>
      </w:r>
      <w:r>
        <w:rPr>
          <w:spacing w:val="-14"/>
          <w:lang w:eastAsia="zh-CN"/>
        </w:rPr>
        <w:t xml:space="preserve"> 分配给系统，</w:t>
      </w:r>
      <w:r>
        <w:rPr>
          <w:spacing w:val="-3"/>
          <w:lang w:eastAsia="zh-CN"/>
        </w:rPr>
        <w:t>30G</w:t>
      </w:r>
      <w:r>
        <w:rPr>
          <w:spacing w:val="-9"/>
          <w:lang w:eastAsia="zh-CN"/>
        </w:rPr>
        <w:t xml:space="preserve"> 分配给应用),</w:t>
      </w:r>
      <w:r>
        <w:rPr>
          <w:spacing w:val="-10"/>
          <w:lang w:eastAsia="zh-CN"/>
        </w:rPr>
        <w:t>其它资源根据实际需要添加。</w:t>
      </w:r>
    </w:p>
    <w:p>
      <w:pPr>
        <w:pStyle w:val="3"/>
        <w:spacing w:before="3"/>
        <w:rPr>
          <w:sz w:val="19"/>
          <w:lang w:eastAsia="zh-CN"/>
        </w:rPr>
      </w:pPr>
    </w:p>
    <w:p>
      <w:pPr>
        <w:pStyle w:val="3"/>
        <w:spacing w:before="0" w:line="273" w:lineRule="auto"/>
        <w:ind w:left="112" w:right="210"/>
        <w:rPr>
          <w:lang w:eastAsia="zh-CN"/>
        </w:rPr>
      </w:pPr>
      <w:r>
        <w:rPr>
          <w:lang w:eastAsia="zh-CN"/>
        </w:rPr>
        <w:t>4</w:t>
      </w:r>
      <w:r>
        <w:rPr>
          <w:spacing w:val="-6"/>
          <w:lang w:eastAsia="zh-CN"/>
        </w:rPr>
        <w:t>、图文信息中心收到盖章申请表后</w:t>
      </w:r>
      <w:r>
        <w:rPr>
          <w:rFonts w:hint="eastAsia"/>
          <w:lang w:eastAsia="zh-CN"/>
        </w:rPr>
        <w:t>7</w:t>
      </w:r>
      <w:r>
        <w:rPr>
          <w:spacing w:val="-9"/>
          <w:lang w:eastAsia="zh-CN"/>
        </w:rPr>
        <w:t>个工作日内提供资源,并回复邮件给使用</w:t>
      </w:r>
      <w:r>
        <w:rPr>
          <w:spacing w:val="-6"/>
          <w:lang w:eastAsia="zh-CN"/>
        </w:rPr>
        <w:t>部门系统管理员。每部门只登记一名使用部门系统管理员。</w:t>
      </w:r>
    </w:p>
    <w:p>
      <w:pPr>
        <w:pStyle w:val="2"/>
        <w:spacing w:before="251"/>
        <w:rPr>
          <w:lang w:eastAsia="zh-CN"/>
        </w:rPr>
      </w:pPr>
      <w:r>
        <w:rPr>
          <w:lang w:eastAsia="zh-CN"/>
        </w:rPr>
        <w:t>四、申请步骤</w:t>
      </w:r>
    </w:p>
    <w:p>
      <w:pPr>
        <w:pStyle w:val="3"/>
        <w:spacing w:before="2"/>
        <w:rPr>
          <w:b/>
          <w:sz w:val="22"/>
          <w:lang w:eastAsia="zh-CN"/>
        </w:rPr>
      </w:pPr>
    </w:p>
    <w:p>
      <w:pPr>
        <w:pStyle w:val="3"/>
        <w:spacing w:before="0"/>
        <w:ind w:left="112"/>
        <w:jc w:val="both"/>
        <w:rPr>
          <w:lang w:eastAsia="zh-CN"/>
        </w:rPr>
      </w:pPr>
      <w:r>
        <w:rPr>
          <w:lang w:eastAsia="zh-CN"/>
        </w:rPr>
        <w:t>1、各资源申请人，</w:t>
      </w:r>
      <w:r>
        <w:rPr>
          <w:rFonts w:hint="eastAsia"/>
          <w:lang w:eastAsia="zh-CN"/>
        </w:rPr>
        <w:t>请</w:t>
      </w:r>
      <w:r>
        <w:rPr>
          <w:lang w:eastAsia="zh-CN"/>
        </w:rPr>
        <w:t xml:space="preserve">填写申请表表格后作为附件发电子邮件到 </w:t>
      </w:r>
      <w:r>
        <w:fldChar w:fldCharType="begin"/>
      </w:r>
      <w:r>
        <w:instrText xml:space="preserve"> HYPERLINK "mailto:78114632@qq.com" \h </w:instrText>
      </w:r>
      <w:r>
        <w:fldChar w:fldCharType="separate"/>
      </w:r>
      <w:r>
        <w:rPr>
          <w:lang w:eastAsia="zh-CN"/>
        </w:rPr>
        <w:t>78114632@qq.com</w:t>
      </w:r>
      <w:r>
        <w:rPr>
          <w:lang w:eastAsia="zh-CN"/>
        </w:rPr>
        <w:fldChar w:fldCharType="end"/>
      </w:r>
    </w:p>
    <w:p>
      <w:pPr>
        <w:pStyle w:val="3"/>
        <w:spacing w:before="2"/>
        <w:rPr>
          <w:sz w:val="22"/>
          <w:lang w:eastAsia="zh-CN"/>
        </w:rPr>
      </w:pPr>
    </w:p>
    <w:p>
      <w:pPr>
        <w:pStyle w:val="3"/>
        <w:spacing w:before="0"/>
        <w:ind w:left="111"/>
        <w:jc w:val="both"/>
        <w:rPr>
          <w:lang w:eastAsia="zh-CN"/>
        </w:rPr>
      </w:pPr>
      <w:r>
        <w:rPr>
          <w:lang w:eastAsia="zh-CN"/>
        </w:rPr>
        <w:t>2、图文信息中心收到电子邮件后2个工作日内审核完毕，并回复电子申请表。</w:t>
      </w:r>
    </w:p>
    <w:p>
      <w:pPr>
        <w:pStyle w:val="3"/>
        <w:spacing w:before="2"/>
        <w:rPr>
          <w:sz w:val="22"/>
          <w:lang w:eastAsia="zh-CN"/>
        </w:rPr>
      </w:pPr>
    </w:p>
    <w:p>
      <w:pPr>
        <w:numPr>
          <w:ilvl w:val="0"/>
          <w:numId w:val="1"/>
        </w:numPr>
        <w:spacing w:line="429" w:lineRule="auto"/>
        <w:ind w:left="112" w:right="1269" w:hanging="1"/>
        <w:rPr>
          <w:sz w:val="28"/>
          <w:lang w:eastAsia="zh-CN"/>
        </w:rPr>
      </w:pPr>
      <w:r>
        <w:rPr>
          <w:sz w:val="28"/>
          <w:lang w:eastAsia="zh-CN"/>
        </w:rPr>
        <w:t>申请部门打印电子表格，签字并盖章后递交申请到图文信息中心。</w:t>
      </w:r>
    </w:p>
    <w:p>
      <w:pPr>
        <w:numPr>
          <w:ilvl w:val="0"/>
          <w:numId w:val="0"/>
        </w:numPr>
        <w:spacing w:line="429" w:lineRule="auto"/>
        <w:ind w:left="111" w:leftChars="0" w:right="1269" w:rightChars="0"/>
        <w:rPr>
          <w:b/>
          <w:sz w:val="28"/>
          <w:lang w:eastAsia="zh-CN"/>
        </w:rPr>
      </w:pPr>
      <w:r>
        <w:rPr>
          <w:b/>
          <w:w w:val="95"/>
          <w:sz w:val="28"/>
          <w:lang w:eastAsia="zh-CN"/>
        </w:rPr>
        <w:t>五、争议解决与不可抗力</w:t>
      </w:r>
    </w:p>
    <w:p>
      <w:pPr>
        <w:pStyle w:val="3"/>
        <w:spacing w:before="69" w:line="273" w:lineRule="auto"/>
        <w:ind w:left="112" w:hanging="1"/>
        <w:rPr>
          <w:lang w:eastAsia="zh-CN"/>
        </w:rPr>
      </w:pPr>
      <w:r>
        <w:rPr>
          <w:lang w:eastAsia="zh-CN"/>
        </w:rPr>
        <w:t>1、由于不可抗力因素引起供电和通信不稳定而造成的网络故障以及软硬件问题，图文信息中心不承担责任。</w:t>
      </w:r>
    </w:p>
    <w:p>
      <w:pPr>
        <w:pStyle w:val="3"/>
        <w:spacing w:line="273" w:lineRule="auto"/>
        <w:ind w:left="111" w:right="149"/>
        <w:rPr>
          <w:lang w:eastAsia="zh-CN"/>
        </w:rPr>
      </w:pPr>
      <w:r>
        <w:t>2、由于 ISP (Internet Services Provider) 的原因造成的网络故障，将由图文信息中心负责与运营商联系，及时排除故障。</w:t>
      </w:r>
    </w:p>
    <w:p>
      <w:pPr>
        <w:pStyle w:val="3"/>
        <w:spacing w:line="273" w:lineRule="auto"/>
        <w:ind w:left="111" w:right="149"/>
        <w:rPr>
          <w:lang w:eastAsia="zh-CN"/>
        </w:rPr>
      </w:pPr>
    </w:p>
    <w:p>
      <w:pPr>
        <w:pStyle w:val="3"/>
        <w:spacing w:line="273" w:lineRule="auto"/>
        <w:ind w:left="111" w:right="149"/>
        <w:rPr>
          <w:lang w:eastAsia="zh-CN"/>
        </w:rPr>
      </w:pPr>
    </w:p>
    <w:p>
      <w:pPr>
        <w:pStyle w:val="3"/>
        <w:spacing w:line="273" w:lineRule="auto"/>
        <w:ind w:left="111" w:right="149"/>
        <w:rPr>
          <w:lang w:eastAsia="zh-CN"/>
        </w:rPr>
      </w:pPr>
    </w:p>
    <w:p>
      <w:pPr>
        <w:pStyle w:val="3"/>
        <w:spacing w:line="273" w:lineRule="auto"/>
        <w:ind w:left="111" w:right="149"/>
        <w:rPr>
          <w:lang w:eastAsia="zh-CN"/>
        </w:rPr>
      </w:pPr>
    </w:p>
    <w:p>
      <w:pPr>
        <w:pStyle w:val="3"/>
        <w:spacing w:line="273" w:lineRule="auto"/>
        <w:ind w:left="111" w:right="149"/>
        <w:rPr>
          <w:lang w:eastAsia="zh-CN"/>
        </w:rPr>
      </w:pPr>
    </w:p>
    <w:p>
      <w:pPr>
        <w:pStyle w:val="3"/>
        <w:spacing w:line="273" w:lineRule="auto"/>
        <w:ind w:left="111" w:right="149"/>
        <w:rPr>
          <w:lang w:eastAsia="zh-CN"/>
        </w:rPr>
      </w:pPr>
    </w:p>
    <w:p>
      <w:pPr>
        <w:pStyle w:val="3"/>
        <w:spacing w:line="273" w:lineRule="auto"/>
        <w:ind w:left="111" w:right="149"/>
        <w:rPr>
          <w:lang w:eastAsia="zh-CN"/>
        </w:rPr>
      </w:pPr>
    </w:p>
    <w:p>
      <w:pPr>
        <w:pStyle w:val="3"/>
        <w:spacing w:line="273" w:lineRule="auto"/>
        <w:ind w:left="111" w:right="149"/>
        <w:rPr>
          <w:lang w:eastAsia="zh-CN"/>
        </w:rPr>
      </w:pPr>
    </w:p>
    <w:p>
      <w:pPr>
        <w:pStyle w:val="3"/>
        <w:spacing w:line="273" w:lineRule="auto"/>
        <w:ind w:left="111" w:right="149"/>
        <w:rPr>
          <w:lang w:eastAsia="zh-CN"/>
        </w:rPr>
      </w:pPr>
    </w:p>
    <w:p>
      <w:pPr>
        <w:rPr>
          <w:rFonts w:asciiTheme="minorEastAsia" w:hAnsiTheme="minorEastAsia" w:eastAsiaTheme="minorEastAsia"/>
          <w:b/>
          <w:color w:val="000000"/>
          <w:sz w:val="28"/>
          <w:szCs w:val="28"/>
          <w:lang w:eastAsia="zh-CN"/>
        </w:rPr>
      </w:pPr>
      <w:r>
        <w:rPr>
          <w:rFonts w:hint="eastAsia" w:asciiTheme="minorEastAsia" w:hAnsiTheme="minorEastAsia" w:eastAsiaTheme="minorEastAsia"/>
          <w:b/>
          <w:color w:val="000000"/>
          <w:sz w:val="28"/>
          <w:szCs w:val="28"/>
          <w:lang w:eastAsia="zh-CN"/>
        </w:rPr>
        <w:t>附件2：</w:t>
      </w:r>
    </w:p>
    <w:p>
      <w:pPr>
        <w:snapToGrid w:val="0"/>
        <w:spacing w:after="100" w:afterAutospacing="1"/>
        <w:jc w:val="center"/>
        <w:rPr>
          <w:rFonts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t>江西应用工程职业学院公网访问安全承诺书</w:t>
      </w:r>
    </w:p>
    <w:p>
      <w:pPr>
        <w:snapToGrid w:val="0"/>
        <w:spacing w:before="100" w:beforeAutospacing="1"/>
        <w:ind w:firstLine="560" w:firstLineChars="20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本部门因</w:t>
      </w:r>
      <w:r>
        <w:rPr>
          <w:rFonts w:hint="eastAsia" w:asciiTheme="minorEastAsia" w:hAnsiTheme="minorEastAsia" w:eastAsiaTheme="minorEastAsia"/>
          <w:sz w:val="28"/>
          <w:szCs w:val="28"/>
          <w:u w:val="single"/>
          <w:lang w:eastAsia="zh-CN"/>
        </w:rPr>
        <w:t xml:space="preserve">  &lt;</w:t>
      </w:r>
      <w:r>
        <w:rPr>
          <w:rFonts w:hint="eastAsia" w:asciiTheme="minorEastAsia" w:hAnsiTheme="minorEastAsia" w:eastAsiaTheme="minorEastAsia"/>
          <w:b/>
          <w:i/>
          <w:sz w:val="28"/>
          <w:szCs w:val="28"/>
          <w:u w:val="single"/>
          <w:lang w:eastAsia="zh-CN"/>
        </w:rPr>
        <w:t xml:space="preserve">填写信息系统名称&gt;    </w:t>
      </w:r>
      <w:r>
        <w:rPr>
          <w:rFonts w:hint="eastAsia" w:asciiTheme="minorEastAsia" w:hAnsiTheme="minorEastAsia" w:eastAsiaTheme="minorEastAsia"/>
          <w:sz w:val="28"/>
          <w:szCs w:val="28"/>
          <w:lang w:eastAsia="zh-CN"/>
        </w:rPr>
        <w:t>需开放公网访问权限，郑重承诺遵守本承诺书的所列事项，对所列事项负责，如有违反，由本部门承担由此带来的相应责任。</w:t>
      </w:r>
    </w:p>
    <w:p>
      <w:pPr>
        <w:snapToGrid w:val="0"/>
        <w:spacing w:before="100" w:beforeAutospacing="1"/>
        <w:ind w:firstLine="618" w:firstLineChars="221"/>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一、本部门承诺遵守《中华人民共和国网络安全法》、《中华人民共和国计算机信息系统安全保护条例》、《计算机信息网络国际互联安全保护管理办法》和《信息安全等级保护管理办法》等国家网络与信息安全的有关法律、法规和行政规章制度。</w:t>
      </w:r>
    </w:p>
    <w:p>
      <w:pPr>
        <w:spacing w:line="403" w:lineRule="exact"/>
        <w:ind w:firstLine="560" w:firstLineChars="20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二、本部门已知悉并承诺执行</w:t>
      </w:r>
      <w:r>
        <w:rPr>
          <w:rFonts w:asciiTheme="minorEastAsia" w:hAnsiTheme="minorEastAsia" w:eastAsiaTheme="minorEastAsia"/>
          <w:sz w:val="28"/>
          <w:szCs w:val="28"/>
          <w:lang w:eastAsia="zh-CN"/>
        </w:rPr>
        <w:t>中心机房</w:t>
      </w:r>
      <w:r>
        <w:rPr>
          <w:rFonts w:hint="eastAsia" w:asciiTheme="minorEastAsia" w:hAnsiTheme="minorEastAsia" w:eastAsiaTheme="minorEastAsia"/>
          <w:sz w:val="28"/>
          <w:szCs w:val="28"/>
          <w:lang w:eastAsia="zh-CN"/>
        </w:rPr>
        <w:t>虚拟</w:t>
      </w:r>
      <w:r>
        <w:rPr>
          <w:rFonts w:asciiTheme="minorEastAsia" w:hAnsiTheme="minorEastAsia" w:eastAsiaTheme="minorEastAsia"/>
          <w:sz w:val="28"/>
          <w:szCs w:val="28"/>
          <w:lang w:eastAsia="zh-CN"/>
        </w:rPr>
        <w:t>服务器资源管理规定</w:t>
      </w:r>
      <w:r>
        <w:rPr>
          <w:rFonts w:hint="eastAsia" w:asciiTheme="minorEastAsia" w:hAnsiTheme="minorEastAsia" w:eastAsiaTheme="minorEastAsia"/>
          <w:sz w:val="28"/>
          <w:szCs w:val="28"/>
          <w:lang w:eastAsia="zh-CN"/>
        </w:rPr>
        <w:t>等江西应用工程职业学院网络安全有关工作的制度规定。</w:t>
      </w:r>
    </w:p>
    <w:p>
      <w:pPr>
        <w:snapToGrid w:val="0"/>
        <w:spacing w:before="100" w:beforeAutospacing="1"/>
        <w:ind w:firstLine="618" w:firstLineChars="221"/>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三、本部门保证不利用网络危害国家安全、泄露国家秘密，不侵犯国家的、社会的、集体的利益和第三方的合法权益，不从事违法犯罪活动。</w:t>
      </w:r>
    </w:p>
    <w:p>
      <w:pPr>
        <w:snapToGrid w:val="0"/>
        <w:spacing w:before="100" w:beforeAutospacing="1"/>
        <w:ind w:firstLine="618" w:firstLineChars="221"/>
        <w:rPr>
          <w:rFonts w:asciiTheme="minorEastAsia" w:hAnsiTheme="minorEastAsia" w:eastAsiaTheme="minorEastAsia"/>
          <w:color w:val="000000"/>
          <w:sz w:val="28"/>
          <w:szCs w:val="28"/>
          <w:lang w:eastAsia="zh-CN"/>
        </w:rPr>
      </w:pPr>
      <w:r>
        <w:rPr>
          <w:rFonts w:hint="eastAsia" w:asciiTheme="minorEastAsia" w:hAnsiTheme="minorEastAsia" w:eastAsiaTheme="minorEastAsia"/>
          <w:sz w:val="28"/>
          <w:szCs w:val="28"/>
          <w:lang w:eastAsia="zh-CN"/>
        </w:rPr>
        <w:t>四、本部门承诺完善本部门的信息技术安全管理，建立健全信息技术安全责任制和相关规章制度、操作规程；加强信息系统安全</w:t>
      </w:r>
      <w:r>
        <w:rPr>
          <w:rFonts w:hint="eastAsia" w:asciiTheme="minorEastAsia" w:hAnsiTheme="minorEastAsia" w:eastAsiaTheme="minorEastAsia"/>
          <w:color w:val="000000"/>
          <w:sz w:val="28"/>
          <w:szCs w:val="28"/>
          <w:lang w:eastAsia="zh-CN"/>
        </w:rPr>
        <w:t>，落实信息系统安全等级保护制度，提高信息系统安全防护能力</w:t>
      </w:r>
      <w:r>
        <w:rPr>
          <w:rFonts w:hint="eastAsia" w:asciiTheme="minorEastAsia" w:hAnsiTheme="minorEastAsia" w:eastAsiaTheme="minorEastAsia"/>
          <w:sz w:val="28"/>
          <w:szCs w:val="28"/>
          <w:lang w:eastAsia="zh-CN"/>
        </w:rPr>
        <w:t>。</w:t>
      </w:r>
    </w:p>
    <w:p>
      <w:pPr>
        <w:snapToGrid w:val="0"/>
        <w:spacing w:before="100" w:beforeAutospacing="1"/>
        <w:ind w:firstLine="700" w:firstLineChars="25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五、本部门承诺提升应急响应能力，制定本部门应急预案，对本部门的信息系统进行安全监测，并对监测发现和通报的安全问题进行限时整改；当信息系统发生信息技术安全事件，迅速进行报告与处置，将损害和影响降到最小范围，并按照要求及时进行整改。</w:t>
      </w:r>
    </w:p>
    <w:p>
      <w:pPr>
        <w:snapToGrid w:val="0"/>
        <w:spacing w:before="100" w:beforeAutospacing="1"/>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六、本部门承诺书自签署之日起生效，一式两份，</w:t>
      </w:r>
      <w:r>
        <w:rPr>
          <w:rFonts w:hint="default" w:asciiTheme="minorEastAsia" w:hAnsiTheme="minorEastAsia" w:eastAsiaTheme="minorEastAsia"/>
          <w:sz w:val="28"/>
          <w:szCs w:val="28"/>
          <w:lang w:eastAsia="zh-CN"/>
        </w:rPr>
        <w:t>图文信息中心</w:t>
      </w:r>
      <w:r>
        <w:rPr>
          <w:rFonts w:hint="eastAsia" w:asciiTheme="minorEastAsia" w:hAnsiTheme="minorEastAsia" w:eastAsiaTheme="minorEastAsia"/>
          <w:sz w:val="28"/>
          <w:szCs w:val="28"/>
          <w:lang w:eastAsia="zh-CN"/>
        </w:rPr>
        <w:t>、申请部门各执一份。</w:t>
      </w:r>
    </w:p>
    <w:p>
      <w:pPr>
        <w:snapToGrid w:val="0"/>
        <w:spacing w:before="100" w:beforeAutospacing="1"/>
        <w:ind w:firstLine="700" w:firstLineChars="250"/>
        <w:rPr>
          <w:rFonts w:hint="eastAsia" w:asciiTheme="minorEastAsia" w:hAnsiTheme="minorEastAsia" w:eastAsiaTheme="minorEastAsia"/>
          <w:sz w:val="28"/>
          <w:szCs w:val="28"/>
          <w:lang w:eastAsia="zh-CN"/>
        </w:rPr>
      </w:pPr>
    </w:p>
    <w:p>
      <w:pPr>
        <w:snapToGrid w:val="0"/>
        <w:spacing w:before="100" w:beforeAutospacing="1"/>
        <w:ind w:left="5760" w:leftChars="0" w:firstLine="720" w:firstLineChars="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部门主要负责人（签字）：</w:t>
      </w:r>
    </w:p>
    <w:p>
      <w:pPr>
        <w:snapToGrid w:val="0"/>
        <w:spacing w:before="100" w:beforeAutospacing="1"/>
        <w:ind w:firstLine="7800" w:firstLineChars="2786"/>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部门盖章</w:t>
      </w:r>
    </w:p>
    <w:p>
      <w:pPr>
        <w:pStyle w:val="3"/>
        <w:wordWrap w:val="0"/>
        <w:spacing w:line="273" w:lineRule="auto"/>
        <w:ind w:left="111" w:right="149"/>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年   </w:t>
      </w:r>
      <w:r>
        <w:rPr>
          <w:rFonts w:hint="default" w:asciiTheme="minorEastAsia" w:hAnsiTheme="minorEastAsia" w:eastAsiaTheme="minorEastAsia"/>
          <w:lang w:eastAsia="zh-CN"/>
        </w:rPr>
        <w:t xml:space="preserve"> </w:t>
      </w:r>
      <w:r>
        <w:rPr>
          <w:rFonts w:hint="eastAsia" w:asciiTheme="minorEastAsia" w:hAnsiTheme="minorEastAsia" w:eastAsiaTheme="minorEastAsia"/>
          <w:lang w:eastAsia="zh-CN"/>
        </w:rPr>
        <w:t xml:space="preserve">月  </w:t>
      </w:r>
      <w:r>
        <w:rPr>
          <w:rFonts w:hint="default" w:asciiTheme="minorEastAsia" w:hAnsiTheme="minorEastAsia" w:eastAsiaTheme="minorEastAsia"/>
          <w:lang w:eastAsia="zh-CN"/>
        </w:rPr>
        <w:t xml:space="preserve">  </w:t>
      </w:r>
      <w:r>
        <w:rPr>
          <w:rFonts w:hint="eastAsia" w:asciiTheme="minorEastAsia" w:hAnsiTheme="minorEastAsia" w:eastAsiaTheme="minorEastAsia"/>
          <w:lang w:eastAsia="zh-CN"/>
        </w:rPr>
        <w:t xml:space="preserve"> 日</w:t>
      </w:r>
      <w:r>
        <w:rPr>
          <w:rFonts w:hint="default" w:asciiTheme="minorEastAsia" w:hAnsiTheme="minorEastAsia" w:eastAsiaTheme="minorEastAsia"/>
          <w:lang w:eastAsia="zh-CN"/>
        </w:rPr>
        <w:t xml:space="preserve">               </w:t>
      </w:r>
    </w:p>
    <w:p>
      <w:pPr>
        <w:pStyle w:val="3"/>
        <w:spacing w:line="273" w:lineRule="auto"/>
        <w:ind w:left="111" w:right="149"/>
        <w:rPr>
          <w:rFonts w:asciiTheme="minorEastAsia" w:hAnsiTheme="minorEastAsia" w:eastAsiaTheme="minorEastAsia"/>
          <w:lang w:eastAsia="zh-CN"/>
        </w:rPr>
      </w:pPr>
    </w:p>
    <w:p>
      <w:pPr>
        <w:pStyle w:val="3"/>
        <w:spacing w:line="273" w:lineRule="auto"/>
        <w:ind w:left="111" w:right="149"/>
        <w:rPr>
          <w:rFonts w:asciiTheme="minorEastAsia" w:hAnsiTheme="minorEastAsia" w:eastAsiaTheme="minorEastAsia"/>
          <w:lang w:eastAsia="zh-CN"/>
        </w:rPr>
      </w:pPr>
    </w:p>
    <w:p>
      <w:pPr>
        <w:pStyle w:val="3"/>
        <w:spacing w:line="273" w:lineRule="auto"/>
        <w:ind w:left="111" w:right="149"/>
        <w:rPr>
          <w:lang w:eastAsia="zh-CN"/>
        </w:rPr>
      </w:pPr>
    </w:p>
    <w:p>
      <w:pPr>
        <w:pStyle w:val="3"/>
        <w:spacing w:line="273" w:lineRule="auto"/>
        <w:ind w:right="149"/>
        <w:rPr>
          <w:lang w:eastAsia="zh-CN"/>
        </w:rPr>
      </w:pPr>
    </w:p>
    <w:sectPr>
      <w:headerReference r:id="rId3" w:type="default"/>
      <w:pgSz w:w="11860" w:h="16790"/>
      <w:pgMar w:top="780" w:right="260" w:bottom="280" w:left="2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2">
    <w:panose1 w:val="05020102010507070707"/>
    <w:charset w:val="02"/>
    <w:family w:val="roman"/>
    <w:pitch w:val="default"/>
    <w:sig w:usb0="00000000" w:usb1="00000000" w:usb2="00000000" w:usb3="00000000" w:csb0="80000000" w:csb1="00000000"/>
  </w:font>
  <w:font w:name="Meiryo">
    <w:altName w:val="Hiragino Sans"/>
    <w:panose1 w:val="020B0604030504040204"/>
    <w:charset w:val="80"/>
    <w:family w:val="swiss"/>
    <w:pitch w:val="default"/>
    <w:sig w:usb0="00000000" w:usb1="00000000" w:usb2="00010012" w:usb3="00000000" w:csb0="0002009F" w:csb1="00000000"/>
  </w:font>
  <w:font w:name="Hiragino Sans">
    <w:panose1 w:val="020B0300000000000000"/>
    <w:charset w:val="80"/>
    <w:family w:val="auto"/>
    <w:pitch w:val="default"/>
    <w:sig w:usb0="E00002FF" w:usb1="7AE7FFFF" w:usb2="00000012" w:usb3="00000000" w:csb0="0002000D"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Webdings">
    <w:panose1 w:val="05030102010509060703"/>
    <w:charset w:val="00"/>
    <w:family w:val="auto"/>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val="en-US" w:eastAsia="zh-Hans"/>
      </w:rPr>
    </w:pPr>
    <w:r>
      <w:rPr>
        <w:rFonts w:hint="eastAsia"/>
        <w:lang w:val="en-US" w:eastAsia="zh-Hans"/>
      </w:rPr>
      <w:t>图文信息中心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A6EB"/>
    <w:multiLevelType w:val="singleLevel"/>
    <w:tmpl w:val="62C2A6E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5141B"/>
    <w:rsid w:val="00070376"/>
    <w:rsid w:val="00113AF8"/>
    <w:rsid w:val="00144541"/>
    <w:rsid w:val="0015141B"/>
    <w:rsid w:val="003300EB"/>
    <w:rsid w:val="00385819"/>
    <w:rsid w:val="003B75F9"/>
    <w:rsid w:val="007963B1"/>
    <w:rsid w:val="007A267D"/>
    <w:rsid w:val="007B738C"/>
    <w:rsid w:val="00982E40"/>
    <w:rsid w:val="00A8729D"/>
    <w:rsid w:val="00C87DCD"/>
    <w:rsid w:val="00D22B79"/>
    <w:rsid w:val="00E909F5"/>
    <w:rsid w:val="17FF1EB5"/>
    <w:rsid w:val="21ED17A4"/>
    <w:rsid w:val="22FB545B"/>
    <w:rsid w:val="2D3B4E9D"/>
    <w:rsid w:val="2DFE850D"/>
    <w:rsid w:val="2F3D0BF1"/>
    <w:rsid w:val="37F76F9A"/>
    <w:rsid w:val="43EF6A22"/>
    <w:rsid w:val="4BFB82CF"/>
    <w:rsid w:val="4FDBF349"/>
    <w:rsid w:val="57EF7FF2"/>
    <w:rsid w:val="59777768"/>
    <w:rsid w:val="5FBD85C9"/>
    <w:rsid w:val="6DFF98FA"/>
    <w:rsid w:val="6E777928"/>
    <w:rsid w:val="6FF96ADA"/>
    <w:rsid w:val="751FBF5F"/>
    <w:rsid w:val="755FE50F"/>
    <w:rsid w:val="75BF6670"/>
    <w:rsid w:val="7A3F821D"/>
    <w:rsid w:val="7BB82294"/>
    <w:rsid w:val="7BDF1118"/>
    <w:rsid w:val="7BFF9D08"/>
    <w:rsid w:val="7CFE437E"/>
    <w:rsid w:val="7D17E368"/>
    <w:rsid w:val="7DD337B0"/>
    <w:rsid w:val="7DF12FF0"/>
    <w:rsid w:val="7EDFDBF6"/>
    <w:rsid w:val="7FAFA1EB"/>
    <w:rsid w:val="7FD3D4F9"/>
    <w:rsid w:val="7FECE27F"/>
    <w:rsid w:val="7FF38317"/>
    <w:rsid w:val="8DED34F4"/>
    <w:rsid w:val="9C6DBD43"/>
    <w:rsid w:val="9EEE3EC3"/>
    <w:rsid w:val="A4DEC2F6"/>
    <w:rsid w:val="AF97EA9C"/>
    <w:rsid w:val="BDDECA90"/>
    <w:rsid w:val="BFBFA99D"/>
    <w:rsid w:val="BFDDE508"/>
    <w:rsid w:val="DCBB23F1"/>
    <w:rsid w:val="DDBEF078"/>
    <w:rsid w:val="DF67B2D9"/>
    <w:rsid w:val="DFBF386A"/>
    <w:rsid w:val="E5FFBA1C"/>
    <w:rsid w:val="E6FFF6F5"/>
    <w:rsid w:val="EBE53D8F"/>
    <w:rsid w:val="EDAF641C"/>
    <w:rsid w:val="EE7F7EDB"/>
    <w:rsid w:val="F1FF5CCD"/>
    <w:rsid w:val="F2F5FC15"/>
    <w:rsid w:val="F7FF6013"/>
    <w:rsid w:val="FB5F752F"/>
    <w:rsid w:val="FB92A034"/>
    <w:rsid w:val="FBAFABF3"/>
    <w:rsid w:val="FBAFF58C"/>
    <w:rsid w:val="FBB799BA"/>
    <w:rsid w:val="FD77F954"/>
    <w:rsid w:val="FD9E6E9F"/>
    <w:rsid w:val="FDF5D079"/>
    <w:rsid w:val="FE2BA2D1"/>
    <w:rsid w:val="FFCBB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112"/>
      <w:jc w:val="both"/>
      <w:outlineLvl w:val="0"/>
    </w:pPr>
    <w:rPr>
      <w:b/>
      <w:bCs/>
      <w:sz w:val="28"/>
      <w:szCs w:val="28"/>
    </w:rPr>
  </w:style>
  <w:style w:type="character" w:default="1" w:styleId="7">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51"/>
    </w:pPr>
    <w:rPr>
      <w:sz w:val="28"/>
      <w:szCs w:val="28"/>
    </w:r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6"/>
    <w:qFormat/>
    <w:uiPriority w:val="99"/>
    <w:rPr>
      <w:rFonts w:ascii="宋体" w:hAnsi="宋体" w:eastAsia="宋体" w:cs="宋体"/>
      <w:sz w:val="18"/>
      <w:szCs w:val="18"/>
    </w:rPr>
  </w:style>
  <w:style w:type="character" w:customStyle="1" w:styleId="13">
    <w:name w:val="页脚 Char"/>
    <w:basedOn w:val="7"/>
    <w:link w:val="5"/>
    <w:qFormat/>
    <w:uiPriority w:val="99"/>
    <w:rPr>
      <w:rFonts w:ascii="宋体" w:hAnsi="宋体" w:eastAsia="宋体" w:cs="宋体"/>
      <w:sz w:val="18"/>
      <w:szCs w:val="18"/>
    </w:rPr>
  </w:style>
  <w:style w:type="character" w:customStyle="1" w:styleId="14">
    <w:name w:val="批注框文本 Char"/>
    <w:basedOn w:val="7"/>
    <w:link w:val="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352</Words>
  <Characters>2007</Characters>
  <Lines>16</Lines>
  <Paragraphs>4</Paragraphs>
  <ScaleCrop>false</ScaleCrop>
  <LinksUpToDate>false</LinksUpToDate>
  <CharactersWithSpaces>2355</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2020-11-19T09:28:00Z</dcterms:created>
  <dc:creator>xbany</dc:creator>
  <cp:lastModifiedBy>zhuzhiwen</cp:lastModifiedBy>
  <dcterms:modified xsi:type="dcterms:W3CDTF">2022-10-31T11:36:20Z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Acrobat PDFMaker 17 Word 版</vt:lpwstr>
  </property>
  <property fmtid="{D5CDD505-2E9C-101B-9397-08002B2CF9AE}" pid="4" name="LastSaved">
    <vt:filetime>2020-11-18T00:00:00Z</vt:filetime>
  </property>
  <property fmtid="{D5CDD505-2E9C-101B-9397-08002B2CF9AE}" pid="5" name="KSOProductBuildVer">
    <vt:lpwstr>2052-3.9.3.6359</vt:lpwstr>
  </property>
</Properties>
</file>